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6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6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6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6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REGULAMIN U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ŻYWANIA TELEFONÓW KOMÓRKOWYCH I INNEGO SPRZĘTU ELEKTRONICZNEGO </w:t>
      </w:r>
    </w:p>
    <w:p>
      <w:pPr>
        <w:suppressAutoHyphens w:val="true"/>
        <w:spacing w:before="6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W SZKOLE PODSTAWOWEJ NR 4 WE WROC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ŁAWIU</w:t>
      </w:r>
    </w:p>
    <w:p>
      <w:pPr>
        <w:suppressAutoHyphens w:val="true"/>
        <w:spacing w:before="60" w:after="0" w:line="312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3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Uczniowie klas 1-3 maj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ą bezwzględny zakaz przynoszenia do szkoły telefonów komórkowych i innego sprzętu elektronicznego.</w:t>
      </w:r>
    </w:p>
    <w:p>
      <w:pPr>
        <w:suppressAutoHyphens w:val="true"/>
        <w:spacing w:before="60" w:after="0" w:line="240"/>
        <w:ind w:right="0" w:left="0" w:firstLine="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5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Uczniowie klas 4-8 przynosz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ą do szkoły telefony komórkowe i inny sprzęt elektroniczny na własną odpowiedzialność. Szkoła nie ponosi odpowiedzialności za zniszczenie, zagubienie czy kradzież sprzętu.</w:t>
      </w:r>
    </w:p>
    <w:p>
      <w:pPr>
        <w:suppressAutoHyphens w:val="true"/>
        <w:spacing w:before="60" w:after="0" w:line="240"/>
        <w:ind w:right="0" w:left="360" w:firstLine="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7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Ucze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ń na terenie szkoły ma prawo korzystać z telefonu komórkowego i innych urządzeń elektronicznych (odtwarzaczy CD, mp3, dyktafonów, aparatów cyfrowych, kamer, laptopów, tabletów, smartwatchów i innych) wyłącznie z zachowaniem poniższych zasad:</w:t>
      </w:r>
    </w:p>
    <w:p>
      <w:pPr>
        <w:suppressAutoHyphens w:val="true"/>
        <w:spacing w:before="60" w:after="0" w:line="312"/>
        <w:ind w:right="0" w:left="72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9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podczas zaj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ęć edukacyjnych istnieje bezwzględny zakaz korzystania przez uczniów z telefonów komórkowych i innych urządzeń elektronicznych. Dotyczy to wszystkich funkcji, jakie posiada aparat telefoniczny. Zakaz ten dotyczy również w świetlicy, bibliotece szkolnej oraz podczas wszelkich zajęć pozalekcyjnych i pozaszkolnych organizowanych przez szkołę, </w:t>
      </w:r>
    </w:p>
    <w:p>
      <w:pPr>
        <w:suppressAutoHyphens w:val="true"/>
        <w:spacing w:before="60" w:after="0" w:line="240"/>
        <w:ind w:right="0" w:left="720" w:firstLine="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1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ucze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ń zobowiązany jest do wyłączenia i schowania telefonu komórkowego i innego sprzętu elektronicznego przed rozpoczęciem zajęć edukacyjnych (dotyczy to również słuchawek),</w:t>
      </w:r>
    </w:p>
    <w:p>
      <w:pPr>
        <w:suppressAutoHyphens w:val="true"/>
        <w:spacing w:before="60" w:after="0" w:line="312"/>
        <w:ind w:right="0" w:left="72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3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nie wolno filmowa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ć i fotografować nauczycieli, innych pracowników szkoły oraz uczniów bez ich wiedzy i zgody,</w:t>
      </w:r>
    </w:p>
    <w:p>
      <w:pPr>
        <w:suppressAutoHyphens w:val="true"/>
        <w:spacing w:before="60" w:after="0" w:line="312"/>
        <w:ind w:right="0" w:left="72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5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nie wolno nagrywa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ć i w jakikolwiek inny sposób utrwalać przebiegu lekcji bez zgody nauczyciela prowadzącego zajęcia,</w:t>
      </w:r>
    </w:p>
    <w:p>
      <w:pPr>
        <w:suppressAutoHyphens w:val="true"/>
        <w:spacing w:before="60" w:after="0" w:line="312"/>
        <w:ind w:right="0" w:left="72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7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u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życie przez ucznia telefonu komórkowego lub innego sprzętu elektronicznego podczas zajęć edukacyjnych jest możliwe wyłącznie w sytuacjach wyjątkowych, po uprzednim uzyskaniu zgody nauczyciela prowadzącego zajęcia,</w:t>
      </w:r>
    </w:p>
    <w:p>
      <w:pPr>
        <w:suppressAutoHyphens w:val="true"/>
        <w:spacing w:before="60" w:after="0" w:line="312"/>
        <w:ind w:right="0" w:left="72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19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ucze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ń ma prawo korzystać z telefonu komórkowego i innego sprzętu elektronicznego podczas przerw w zajęciach edukacyjnych, przed zajęciami edukacyjnymi i po nich na terenie szkoły </w:t>
      </w:r>
      <w:r>
        <w:rPr>
          <w:rFonts w:ascii="Georgia" w:hAnsi="Georgia" w:cs="Georgia" w:eastAsia="Georgia"/>
          <w:b/>
          <w:color w:val="3A2C24"/>
          <w:spacing w:val="0"/>
          <w:position w:val="0"/>
          <w:sz w:val="24"/>
          <w:u w:val="single"/>
          <w:shd w:fill="FFFFFF" w:val="clear"/>
        </w:rPr>
        <w:t xml:space="preserve">wyłącznie</w:t>
      </w:r>
      <w:r>
        <w:rPr>
          <w:rFonts w:ascii="Georgia" w:hAnsi="Georgia" w:cs="Georgia" w:eastAsia="Georgia"/>
          <w:b/>
          <w:color w:val="3A2C24"/>
          <w:spacing w:val="0"/>
          <w:position w:val="0"/>
          <w:sz w:val="24"/>
          <w:shd w:fill="FFFFFF" w:val="clear"/>
        </w:rPr>
        <w:t xml:space="preserve"> 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w celu kontaktu ze swoimi rodzicami lub opiekunami poprzez rozmowę, SMS, e-mail lub komunikator. Pozostałe czynności, jak granie, oglądanie filmów, teledysków, treści internetowych, czatowanie, korzystanie z programów </w:t>
      </w:r>
      <w:r>
        <w:rPr>
          <w:rFonts w:ascii="Georgia" w:hAnsi="Georgia" w:cs="Georgia" w:eastAsia="Georgia"/>
          <w:i/>
          <w:color w:val="3A2C24"/>
          <w:spacing w:val="0"/>
          <w:position w:val="0"/>
          <w:sz w:val="24"/>
          <w:shd w:fill="FFFFFF" w:val="clear"/>
        </w:rPr>
        <w:t xml:space="preserve">social media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 (np. Facebook, Instagram) na terenie szkoły bez zgody nauczyciela jest zabronione.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1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W przypadku naruszenia powy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ższych zasad po raz pierwszy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 nauczyciel udziela uczniowi upomnienia i zgłasza ten fakt wychowawcy; wychowawca także udziela uczniowi ustnego upomnienia i może o  tym powiadomić rodziców/prawnych opiekunów ucznia.</w:t>
      </w:r>
    </w:p>
    <w:p>
      <w:pPr>
        <w:suppressAutoHyphens w:val="true"/>
        <w:spacing w:before="60" w:after="0" w:line="240"/>
        <w:ind w:right="0" w:left="0" w:firstLine="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3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W przypadku naruszenia powy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ższych zasad po raz drugi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, czyli po udzieleniu uczniowi ustnego upomnienia, nauczyciel/wychowawca powiadamia o tym fakcie rodziców, wpisując uczniowi uwagę do dziennika elektronicznego Librus. </w:t>
      </w:r>
    </w:p>
    <w:p>
      <w:pPr>
        <w:suppressAutoHyphens w:val="true"/>
        <w:spacing w:before="60" w:after="0" w:line="240"/>
        <w:ind w:right="0" w:left="0" w:firstLine="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5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W przypadku kolejnego naruszenia powy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ższych zasad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 nauczyciel/wychowawca ma możliwość odebrać uczniowi telefon lub inne urządzenie elektroniczne. Telefon/ urządzenie może zostać w depozycie dyrektorskim. Przed odebraniem telefonu uczeń zobowiązany jest go wyłączyć. W przypadku odmowy wyłączenia telefonu, wyłącza go w obecności ucznia nauczyciel. Uczeń ma prawo wyjąć z urządzenia kartę pamięci i kartę SIM. Do odebrania telefonu lub innych urządzeń elektronicznych z depozytu dyrektorskiego upoważnieni są rodzice lub opiekunowie prawni ucznia. Zostają oni poinformowani o konsekwencjach złamania regulaminu przez ucznia. W przypadku, kiedy uczeń odmawia oddania telefonu lub innego urządzenia, nauczyciel lub wychowawca przekazuje informację dyrektorowi szkoły. Wychowawca udziela uczniowi nagany wychowawcy i zawiadamia o tym fakcie rodziców/opiekunów prawnych.</w:t>
      </w:r>
    </w:p>
    <w:p>
      <w:pPr>
        <w:suppressAutoHyphens w:val="true"/>
        <w:spacing w:before="60" w:after="0" w:line="240"/>
        <w:ind w:right="0" w:left="0" w:firstLine="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27"/>
        </w:numPr>
        <w:suppressAutoHyphens w:val="true"/>
        <w:spacing w:before="60" w:after="0" w:line="240"/>
        <w:ind w:right="0" w:left="720" w:hanging="36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Je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żeli nieregulaminowe użycie telefonu lub innego sprzętu elektronicznego ma miejsce po raz kolejny, uczeń ma obniżoną ocenę z zachowania (śródroczną lub końcoworoczną) o 1 stopień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.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60" w:after="0" w:line="240"/>
        <w:ind w:right="0" w:left="0" w:firstLine="0"/>
        <w:jc w:val="left"/>
        <w:rPr>
          <w:rFonts w:ascii="Georgia" w:hAnsi="Georgia" w:cs="Georgia" w:eastAsia="Georgia"/>
          <w:b/>
          <w:color w:val="3A2C24"/>
          <w:spacing w:val="0"/>
          <w:position w:val="0"/>
          <w:sz w:val="24"/>
          <w:u w:val="single"/>
          <w:shd w:fill="FFFFFF" w:val="clear"/>
        </w:rPr>
      </w:pPr>
      <w:r>
        <w:rPr>
          <w:rFonts w:ascii="Georgia" w:hAnsi="Georgia" w:cs="Georgia" w:eastAsia="Georgia"/>
          <w:b/>
          <w:color w:val="3A2C24"/>
          <w:spacing w:val="0"/>
          <w:position w:val="0"/>
          <w:sz w:val="24"/>
          <w:u w:val="single"/>
          <w:shd w:fill="FFFFFF" w:val="clear"/>
        </w:rPr>
        <w:t xml:space="preserve">Sytuacje wyj</w:t>
      </w:r>
      <w:r>
        <w:rPr>
          <w:rFonts w:ascii="Georgia" w:hAnsi="Georgia" w:cs="Georgia" w:eastAsia="Georgia"/>
          <w:b/>
          <w:color w:val="3A2C24"/>
          <w:spacing w:val="0"/>
          <w:position w:val="0"/>
          <w:sz w:val="24"/>
          <w:u w:val="single"/>
          <w:shd w:fill="FFFFFF" w:val="clear"/>
        </w:rPr>
        <w:t xml:space="preserve">ątkowe:</w:t>
      </w:r>
    </w:p>
    <w:p>
      <w:pPr>
        <w:suppressAutoHyphens w:val="true"/>
        <w:spacing w:before="60" w:after="0" w:line="240"/>
        <w:ind w:right="0" w:left="0" w:firstLine="0"/>
        <w:jc w:val="both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U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życie telefonu komórkowego jest możliwe tak przez uczniów, jak i przez nauczycieli w sytuacjach:</w:t>
      </w:r>
    </w:p>
    <w:p>
      <w:pPr>
        <w:tabs>
          <w:tab w:val="left" w:pos="284" w:leader="none"/>
        </w:tabs>
        <w:suppressAutoHyphens w:val="true"/>
        <w:spacing w:before="60" w:after="0" w:line="240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a)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ab/>
        <w:t xml:space="preserve">Zagra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żających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 zdrowiu lub życiu</w:t>
      </w:r>
    </w:p>
    <w:p>
      <w:pPr>
        <w:tabs>
          <w:tab w:val="left" w:pos="284" w:leader="none"/>
        </w:tabs>
        <w:suppressAutoHyphens w:val="true"/>
        <w:spacing w:before="60" w:after="0" w:line="240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b)</w:t>
        <w:tab/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Nag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u w:val="single"/>
          <w:shd w:fill="FFFFFF" w:val="clear"/>
        </w:rPr>
        <w:t xml:space="preserve">łej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 potrzeby kontaktu się z bliskimi</w:t>
      </w:r>
    </w:p>
    <w:p>
      <w:pPr>
        <w:tabs>
          <w:tab w:val="left" w:pos="284" w:leader="none"/>
        </w:tabs>
        <w:suppressAutoHyphens w:val="true"/>
        <w:spacing w:before="60" w:after="0" w:line="240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c)</w:t>
        <w:tab/>
        <w:t xml:space="preserve">W ka</w:t>
      </w:r>
      <w:r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  <w:t xml:space="preserve">żdej przez ucznia za zgodą nauczyciela (np. zajęcia z użyciem telefonów)</w:t>
      </w:r>
    </w:p>
    <w:p>
      <w:pPr>
        <w:suppressAutoHyphens w:val="true"/>
        <w:spacing w:before="60" w:after="0" w:line="240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60" w:after="0" w:line="312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60" w:after="0" w:line="312"/>
        <w:ind w:right="0" w:left="0" w:firstLine="0"/>
        <w:jc w:val="left"/>
        <w:rPr>
          <w:rFonts w:ascii="Georgia" w:hAnsi="Georgia" w:cs="Georgia" w:eastAsia="Georgia"/>
          <w:color w:val="3A2C24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5">
    <w:abstractNumId w:val="66"/>
  </w:num>
  <w:num w:numId="7">
    <w:abstractNumId w:val="60"/>
  </w:num>
  <w:num w:numId="9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