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5F08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47F6967D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59F8186B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1DCDA700" w14:textId="77777777" w:rsidR="00017D21" w:rsidRDefault="00017D21">
      <w:pPr>
        <w:jc w:val="center"/>
        <w:rPr>
          <w:rFonts w:cs="Times New Roman"/>
          <w:sz w:val="32"/>
          <w:szCs w:val="32"/>
        </w:rPr>
      </w:pPr>
    </w:p>
    <w:p w14:paraId="758C7494" w14:textId="77777777" w:rsidR="00017D21" w:rsidRDefault="00A47470">
      <w:pPr>
        <w:jc w:val="center"/>
        <w:rPr>
          <w:rFonts w:cs="Times New Roman"/>
          <w:b/>
          <w:bCs w:val="0"/>
          <w:color w:val="000066"/>
          <w:szCs w:val="24"/>
        </w:rPr>
      </w:pPr>
      <w:r>
        <w:rPr>
          <w:rFonts w:cs="Times New Roman"/>
          <w:b/>
          <w:color w:val="000066"/>
          <w:szCs w:val="24"/>
        </w:rPr>
        <w:t>Regulamin funkcjonowania</w:t>
      </w:r>
    </w:p>
    <w:p w14:paraId="286139D8" w14:textId="77777777" w:rsidR="00017D21" w:rsidRDefault="00A47470">
      <w:pPr>
        <w:jc w:val="center"/>
        <w:rPr>
          <w:rFonts w:cs="Times New Roman"/>
          <w:b/>
          <w:bCs w:val="0"/>
          <w:color w:val="000066"/>
          <w:szCs w:val="24"/>
        </w:rPr>
      </w:pPr>
      <w:r>
        <w:rPr>
          <w:rFonts w:cs="Times New Roman"/>
          <w:b/>
          <w:color w:val="000066"/>
          <w:szCs w:val="24"/>
        </w:rPr>
        <w:t>systemu obsługi świetlicy pn. „Neonki”</w:t>
      </w:r>
    </w:p>
    <w:p w14:paraId="34F4D27C" w14:textId="77777777" w:rsidR="00017D21" w:rsidRDefault="00017D21">
      <w:pPr>
        <w:rPr>
          <w:rFonts w:cs="Times New Roman"/>
          <w:sz w:val="32"/>
          <w:szCs w:val="32"/>
        </w:rPr>
      </w:pPr>
    </w:p>
    <w:p w14:paraId="2F3BAFAC" w14:textId="77777777" w:rsidR="00017D21" w:rsidRDefault="00017D21">
      <w:pPr>
        <w:rPr>
          <w:rFonts w:cs="Times New Roman"/>
          <w:sz w:val="32"/>
          <w:szCs w:val="32"/>
        </w:rPr>
      </w:pPr>
    </w:p>
    <w:p w14:paraId="1FCF1E0C" w14:textId="77777777" w:rsidR="00017D21" w:rsidRDefault="00017D21">
      <w:pPr>
        <w:rPr>
          <w:rFonts w:cs="Times New Roman"/>
          <w:sz w:val="32"/>
          <w:szCs w:val="32"/>
        </w:rPr>
      </w:pPr>
    </w:p>
    <w:p w14:paraId="67C06D8D" w14:textId="77777777" w:rsidR="00017D21" w:rsidRDefault="00A47470">
      <w:pPr>
        <w:spacing w:line="360" w:lineRule="auto"/>
        <w:rPr>
          <w:rFonts w:cs="Times New Roman"/>
          <w:b/>
          <w:bCs w:val="0"/>
          <w:szCs w:val="24"/>
        </w:rPr>
      </w:pPr>
      <w:r>
        <w:rPr>
          <w:rFonts w:cs="Times New Roman"/>
          <w:b/>
          <w:szCs w:val="24"/>
        </w:rPr>
        <w:t>Spis treści:</w:t>
      </w:r>
    </w:p>
    <w:p w14:paraId="5C37A718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Postanowienia ogólne.</w:t>
      </w:r>
      <w:r>
        <w:rPr>
          <w:b w:val="0"/>
          <w:bCs/>
          <w:szCs w:val="24"/>
        </w:rPr>
        <w:t xml:space="preserve"> </w:t>
      </w:r>
    </w:p>
    <w:p w14:paraId="5E121AA2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Konta w systemie obsługi świetlicy i zasady bezpieczeństwa.</w:t>
      </w:r>
    </w:p>
    <w:p w14:paraId="7794ADA9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Przekazywanie informacji za pomocą systemu obsługi świetlicy.</w:t>
      </w:r>
    </w:p>
    <w:p w14:paraId="1DD7336B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Zadania i obowiązki użytkowników systemu obsługi świetlicy.</w:t>
      </w:r>
    </w:p>
    <w:p w14:paraId="63DC4FA2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Bezpieczeństwo i odpowiedzialności.</w:t>
      </w:r>
    </w:p>
    <w:p w14:paraId="15E7E9CC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Postępowanie w czasie awarii systemu obsługi świetlicy oraz ewakuacji.</w:t>
      </w:r>
    </w:p>
    <w:p w14:paraId="7D00F8D1" w14:textId="77777777" w:rsidR="00017D21" w:rsidRDefault="00A47470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bCs/>
          <w:szCs w:val="24"/>
        </w:rPr>
        <w:t>Postanowienia końcowe.</w:t>
      </w:r>
    </w:p>
    <w:p w14:paraId="29567598" w14:textId="77777777" w:rsidR="00017D21" w:rsidRDefault="00017D21">
      <w:pPr>
        <w:spacing w:line="360" w:lineRule="auto"/>
      </w:pPr>
    </w:p>
    <w:p w14:paraId="74EA11DF" w14:textId="77777777" w:rsidR="00017D21" w:rsidRDefault="00017D21"/>
    <w:p w14:paraId="52BC870E" w14:textId="77777777" w:rsidR="00017D21" w:rsidRDefault="00017D21"/>
    <w:p w14:paraId="2596056B" w14:textId="77777777" w:rsidR="00017D21" w:rsidRDefault="00017D21"/>
    <w:p w14:paraId="075AB1D7" w14:textId="77777777" w:rsidR="00017D21" w:rsidRDefault="00017D21"/>
    <w:p w14:paraId="3D654206" w14:textId="77777777" w:rsidR="00017D21" w:rsidRDefault="00017D21"/>
    <w:p w14:paraId="70A2AD81" w14:textId="77777777" w:rsidR="00017D21" w:rsidRDefault="00017D21"/>
    <w:p w14:paraId="2BE71916" w14:textId="77777777" w:rsidR="00017D21" w:rsidRDefault="00017D21"/>
    <w:p w14:paraId="5BBA3822" w14:textId="77777777" w:rsidR="00017D21" w:rsidRDefault="00017D21"/>
    <w:p w14:paraId="120853B6" w14:textId="77777777" w:rsidR="00017D21" w:rsidRDefault="00017D21"/>
    <w:p w14:paraId="64801B0C" w14:textId="77777777" w:rsidR="00017D21" w:rsidRDefault="00017D21"/>
    <w:p w14:paraId="219A8276" w14:textId="77777777" w:rsidR="00017D21" w:rsidRDefault="00017D21"/>
    <w:p w14:paraId="3F8BC04F" w14:textId="77777777" w:rsidR="00017D21" w:rsidRDefault="00017D21"/>
    <w:p w14:paraId="6F5D6F90" w14:textId="77777777" w:rsidR="00017D21" w:rsidRDefault="00017D21"/>
    <w:p w14:paraId="6E8DD17C" w14:textId="77777777" w:rsidR="00017D21" w:rsidRDefault="00017D21"/>
    <w:p w14:paraId="51AA6AB9" w14:textId="77777777" w:rsidR="00017D21" w:rsidRDefault="00A47470">
      <w:pPr>
        <w:pStyle w:val="podkrelenie"/>
      </w:pPr>
      <w:r>
        <w:lastRenderedPageBreak/>
        <w:t>Postanowienia ogólne.</w:t>
      </w:r>
    </w:p>
    <w:p w14:paraId="11CD0B9C" w14:textId="12234233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  <w:lang w:eastAsia="pl-PL"/>
        </w:rPr>
        <w:t xml:space="preserve">Szkoła zatwierdza elektroniczny system obsługi świetlicy szkolnej pn. „Neonki” jako sposób odbioru dziecka ze świetlicy szkolnej. </w:t>
      </w:r>
    </w:p>
    <w:p w14:paraId="02430F55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  <w:lang w:eastAsia="pl-PL"/>
        </w:rPr>
        <w:t>Rodzic</w:t>
      </w:r>
      <w:bookmarkStart w:id="0" w:name="_Hlk97114761"/>
      <w:r>
        <w:rPr>
          <w:szCs w:val="24"/>
          <w:lang w:eastAsia="pl-PL"/>
        </w:rPr>
        <w:t xml:space="preserve">e uczniów, którzy korzystają z opieki świetlicy szkolnej </w:t>
      </w:r>
      <w:bookmarkEnd w:id="0"/>
      <w:r>
        <w:rPr>
          <w:szCs w:val="24"/>
          <w:lang w:eastAsia="pl-PL"/>
        </w:rPr>
        <w:t xml:space="preserve">są zobowiązani do ich odbioru za pomocą </w:t>
      </w:r>
      <w:bookmarkStart w:id="1" w:name="_Hlk97114792"/>
      <w:r>
        <w:rPr>
          <w:szCs w:val="24"/>
          <w:lang w:eastAsia="pl-PL"/>
        </w:rPr>
        <w:t>elektronicznego systemu obsługi świetlicy</w:t>
      </w:r>
      <w:bookmarkEnd w:id="1"/>
      <w:r>
        <w:rPr>
          <w:szCs w:val="24"/>
          <w:lang w:eastAsia="pl-PL"/>
        </w:rPr>
        <w:t xml:space="preserve"> szkolnej pn. „Neonki”.</w:t>
      </w:r>
    </w:p>
    <w:p w14:paraId="61AFD112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Obsługą systemu zajmuje się podmiot zewnętrzny współpracujący ze szkołą. Podstawą działania systemu obsługi świetlicy jest umowa zawarta przez Szkołę i uprawnionego przedstawiciela Spółki </w:t>
      </w:r>
      <w:r>
        <w:t>eSolutions</w:t>
      </w:r>
      <w:r>
        <w:rPr>
          <w:szCs w:val="24"/>
        </w:rPr>
        <w:t xml:space="preserve"> Sp. z o.o., dostarczającej i obsługującej system obsługi świetlicy pn. „Neonki”. </w:t>
      </w:r>
    </w:p>
    <w:p w14:paraId="30F48B4A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  <w:u w:val="single"/>
        </w:rPr>
        <w:t>Podstawy prawne</w:t>
      </w:r>
      <w:r>
        <w:rPr>
          <w:szCs w:val="24"/>
        </w:rPr>
        <w:t>:</w:t>
      </w:r>
    </w:p>
    <w:p w14:paraId="30906801" w14:textId="77777777" w:rsidR="00017D21" w:rsidRDefault="00A47470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rozporządzenia MEN z dnia 28 lutego 2019 r. w sprawie szczegółowej organizacji publicznych szkół i publicznych przedszkoli (Dz. U. z 2019 r., poz. 502, z późn. zm.), </w:t>
      </w:r>
    </w:p>
    <w:p w14:paraId="2EF2CB33" w14:textId="77777777" w:rsidR="00017D21" w:rsidRDefault="00A47470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ustawa z dnia 14 grudnia 2016 r. Prawo oświatowe (Dz. U. z 2021 r., poz. 1082 z późn. zm.), </w:t>
      </w:r>
    </w:p>
    <w:p w14:paraId="336A3F64" w14:textId="77777777" w:rsidR="00017D21" w:rsidRDefault="00A47470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szCs w:val="24"/>
        </w:rPr>
        <w:t xml:space="preserve">ustawa z dnia 10 maja 2018 r. o ochronie danych osobowych (Dz. U. z 2016 r. poz.922 z późn. zm.), </w:t>
      </w:r>
    </w:p>
    <w:p w14:paraId="0E0EAD55" w14:textId="77777777" w:rsidR="00017D21" w:rsidRDefault="00A47470">
      <w:pPr>
        <w:pStyle w:val="normalny2"/>
        <w:numPr>
          <w:ilvl w:val="0"/>
          <w:numId w:val="11"/>
        </w:numPr>
        <w:ind w:left="567"/>
        <w:rPr>
          <w:szCs w:val="24"/>
        </w:rPr>
      </w:pPr>
      <w:r>
        <w:rPr>
          <w:rFonts w:eastAsia="Times New Roman"/>
          <w:szCs w:val="24"/>
          <w:lang w:eastAsia="pl-PL"/>
        </w:rPr>
        <w:t>rozporządzenie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 oraz Dz. Urz. UE L z 23.05.2018, Nr 127, str. 2), zwane dalej w skrócie „RODO”.</w:t>
      </w:r>
    </w:p>
    <w:p w14:paraId="641C4CB9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Za działanie systemu, ochronę danych osobowych umieszczonych na serwerach odpowiada podmiot nadzorujący pracę systemu obsługi świetlicy szkolnej, pracownicy szkoły, którzy mają bezpośredni dostęp do edycji i przeglądania danych oraz rodzice w zakresie udostępnionych im danych. Szczegółową odpowiedzialność stron reguluje odrębna umowa zawarta między szkołą a podmiotem nadzorującym pracę systemu obsługi świetlicy szkolnej oraz przepisy obowiązującego prawa. </w:t>
      </w:r>
    </w:p>
    <w:p w14:paraId="2CB853EA" w14:textId="0090713E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  <w:lang w:eastAsia="pl-PL"/>
        </w:rPr>
      </w:pPr>
      <w:r>
        <w:rPr>
          <w:szCs w:val="24"/>
        </w:rPr>
        <w:t xml:space="preserve">Administratorem danych osobowych jest </w:t>
      </w:r>
      <w:r>
        <w:rPr>
          <w:b/>
          <w:bCs w:val="0"/>
          <w:szCs w:val="24"/>
        </w:rPr>
        <w:t>SZKOŁA PODSTAWOWA NR 4</w:t>
      </w:r>
      <w:r w:rsidR="007B417F">
        <w:rPr>
          <w:b/>
          <w:bCs w:val="0"/>
          <w:szCs w:val="24"/>
        </w:rPr>
        <w:t xml:space="preserve"> im. gen. Stanisława Maczka</w:t>
      </w:r>
      <w:r>
        <w:rPr>
          <w:szCs w:val="24"/>
        </w:rPr>
        <w:t xml:space="preserve"> z siedzibą w </w:t>
      </w:r>
      <w:r>
        <w:rPr>
          <w:b/>
          <w:bCs w:val="0"/>
          <w:szCs w:val="24"/>
        </w:rPr>
        <w:t>ul. Powstańców Śląskich 210-218, 53-140 Wrocław</w:t>
      </w:r>
      <w:r>
        <w:rPr>
          <w:szCs w:val="24"/>
        </w:rPr>
        <w:t xml:space="preserve">, reprezentowana przez Dyrektora Szkoły Panią/Pana </w:t>
      </w:r>
      <w:r>
        <w:rPr>
          <w:b/>
          <w:bCs w:val="0"/>
          <w:szCs w:val="24"/>
        </w:rPr>
        <w:t>Teresa Bartnicka-Romanowska</w:t>
      </w:r>
      <w:r>
        <w:rPr>
          <w:szCs w:val="24"/>
        </w:rPr>
        <w:t>.</w:t>
      </w:r>
    </w:p>
    <w:p w14:paraId="3677F167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</w:rPr>
        <w:t xml:space="preserve">Pracownicy szkoły zobowiązani są do stosowania zasad zawartych w poniższym dokumencie oraz do przestrzegania przepisów prawa powszechnie obowiązujących oraz przepisów wewnętrznych obowiązujących w szkole. </w:t>
      </w:r>
    </w:p>
    <w:p w14:paraId="3274DB81" w14:textId="77777777" w:rsidR="00017D21" w:rsidRDefault="00A47470">
      <w:pPr>
        <w:pStyle w:val="normalny2"/>
        <w:numPr>
          <w:ilvl w:val="0"/>
          <w:numId w:val="10"/>
        </w:numPr>
        <w:ind w:left="360"/>
        <w:rPr>
          <w:szCs w:val="24"/>
        </w:rPr>
      </w:pPr>
      <w:r>
        <w:rPr>
          <w:szCs w:val="24"/>
        </w:rPr>
        <w:t xml:space="preserve">Każdy użytkownik sytemu obsługi świetlicy szkolnej pn. „Neonki” ma obowiązek zapoznania się z jego regulaminem, który dostępny jest na stronie </w:t>
      </w:r>
      <w:r>
        <w:rPr>
          <w:color w:val="2F5496" w:themeColor="accent1" w:themeShade="BF"/>
          <w:szCs w:val="24"/>
        </w:rPr>
        <w:t>www.neonki.pl.</w:t>
      </w:r>
    </w:p>
    <w:p w14:paraId="4815AA98" w14:textId="77777777" w:rsidR="00017D21" w:rsidRDefault="00017D21">
      <w:pPr>
        <w:pStyle w:val="normalny2"/>
        <w:rPr>
          <w:szCs w:val="24"/>
        </w:rPr>
      </w:pPr>
    </w:p>
    <w:p w14:paraId="023E750B" w14:textId="77777777" w:rsidR="00017D21" w:rsidRDefault="00017D21">
      <w:pPr>
        <w:pStyle w:val="normalny2"/>
        <w:rPr>
          <w:szCs w:val="24"/>
        </w:rPr>
      </w:pPr>
    </w:p>
    <w:p w14:paraId="311CE916" w14:textId="77777777" w:rsidR="00017D21" w:rsidRDefault="00017D21">
      <w:pPr>
        <w:pStyle w:val="normalny2"/>
        <w:rPr>
          <w:szCs w:val="24"/>
        </w:rPr>
      </w:pPr>
    </w:p>
    <w:p w14:paraId="3D26AC6A" w14:textId="77777777" w:rsidR="00017D21" w:rsidRDefault="00017D21">
      <w:pPr>
        <w:pStyle w:val="normalny2"/>
        <w:rPr>
          <w:szCs w:val="24"/>
        </w:rPr>
      </w:pPr>
    </w:p>
    <w:p w14:paraId="0FB12A90" w14:textId="77777777" w:rsidR="00017D21" w:rsidRDefault="00017D21">
      <w:pPr>
        <w:pStyle w:val="normalny2"/>
        <w:rPr>
          <w:szCs w:val="24"/>
        </w:rPr>
      </w:pPr>
    </w:p>
    <w:p w14:paraId="1ABA97CD" w14:textId="77777777" w:rsidR="00017D21" w:rsidRDefault="00017D21">
      <w:pPr>
        <w:pStyle w:val="normalny2"/>
        <w:rPr>
          <w:szCs w:val="24"/>
        </w:rPr>
      </w:pPr>
    </w:p>
    <w:p w14:paraId="035E63E0" w14:textId="77777777" w:rsidR="00017D21" w:rsidRDefault="00017D21">
      <w:pPr>
        <w:pStyle w:val="normalny2"/>
        <w:rPr>
          <w:szCs w:val="24"/>
        </w:rPr>
      </w:pPr>
    </w:p>
    <w:p w14:paraId="572A3807" w14:textId="77777777" w:rsidR="00017D21" w:rsidRDefault="00017D21">
      <w:pPr>
        <w:pStyle w:val="normalny2"/>
        <w:rPr>
          <w:szCs w:val="24"/>
        </w:rPr>
      </w:pPr>
    </w:p>
    <w:p w14:paraId="09B45277" w14:textId="77777777" w:rsidR="00017D21" w:rsidRDefault="00A47470">
      <w:pPr>
        <w:pStyle w:val="podkrelenie"/>
      </w:pPr>
      <w:r>
        <w:lastRenderedPageBreak/>
        <w:t xml:space="preserve"> Konta w systemie obsługi świetlicy i zasady bezpieczeństwa.</w:t>
      </w:r>
    </w:p>
    <w:p w14:paraId="65CC649D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Każdy użytkownik posiada własne konto w systemie obsługi świetlicy szkolnej, za które osobiście odpowiada.</w:t>
      </w:r>
    </w:p>
    <w:p w14:paraId="6D3CBC84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Użytkownik aktywuje konto za pomocą linku aktywacyjnego. Link aktywacyjny użytkownik otrzymuje nieodpłatnie za pośrednictwem funkcjonującego w szkole dziennika elektronicznego od Szkolnego Administratora systemu obsługi świetlicy lub innego pracownika szkoły wyznaczonego do obsługi systemu. </w:t>
      </w:r>
    </w:p>
    <w:p w14:paraId="4E18F9DB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Do założenia konta użytkownika niezbędne jest podanie danych w zakresie: imienia, nazwiska oraz adresu poczty elektronicznej użytkownika. </w:t>
      </w:r>
    </w:p>
    <w:p w14:paraId="2F362199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Nauczyciele świetlicy do założenia konta użytkownika w systemie zobowiązani są używać służbowych adresów poczty. W sytuacji, gdy nauczyciel jest również rodzicem ucznia uczęszczającego do świetlicy zobowiązany jest on do założenia drugiego konta – jako użytkownik rodzic.</w:t>
      </w:r>
    </w:p>
    <w:p w14:paraId="4AB3B8A8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Hasło do systemu musi się składać co najmniej z 8 znaków i być kombinacją liter i cyfr oraz dużych i małych znaków oraz znaków specjalnych. Użytkownikowi systemu zaleca się zmianę hasła minimum co 90 dni.</w:t>
      </w:r>
    </w:p>
    <w:p w14:paraId="6BBFE935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Użytkownik jest zobowiązany stosować się do zasad bezpieczeństwa w posługiwaniu się loginem i hasłem do systemu. </w:t>
      </w:r>
    </w:p>
    <w:p w14:paraId="3C6290D6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Hasło umożliwiające dostęp do zasobów systemu obsługi świetlicy każdy użytkownik utrzymuje w tajemnicy również po upływie ich ważności. </w:t>
      </w:r>
    </w:p>
    <w:p w14:paraId="2C5B41E0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>Uprawnienia przypisane użytkownikom mogą zostać zmienione przez Administratora szkolnego systemu obsługi świetlicy.</w:t>
      </w:r>
    </w:p>
    <w:p w14:paraId="43FB09F0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W przypadku utraty hasła lub podejrzenia, że zostało ono odczytane/wykradzione przez osobę nieuprawnioną, użytkownik systemu zobowiązany jest do bezzwłocznego poinformowania o tym fakcie Administratora szkolnego systemu obsługi świetlicy lub innego pracownika szkoły wyznaczonego do obsługi systemu. </w:t>
      </w:r>
    </w:p>
    <w:p w14:paraId="10B914AE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Przystępując do logowania użytkownik powinien: </w:t>
      </w:r>
    </w:p>
    <w:p w14:paraId="275B1E8B" w14:textId="77777777" w:rsidR="00017D21" w:rsidRDefault="00A47470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>korzystać wyłącznie z zaufanego sprzętu umożliwiającego dostęp do internetu;</w:t>
      </w:r>
    </w:p>
    <w:p w14:paraId="6DAF9156" w14:textId="77777777" w:rsidR="00017D21" w:rsidRDefault="00A47470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>dbać o prawidłowe ustawienia przeglądarki internetowej (zalecaną przeglądarką do obsługi systemu jest Firefox</w:t>
      </w:r>
      <w:r>
        <w:t>/Chrome)</w:t>
      </w:r>
      <w:r>
        <w:rPr>
          <w:szCs w:val="24"/>
        </w:rPr>
        <w:t xml:space="preserve">; </w:t>
      </w:r>
    </w:p>
    <w:p w14:paraId="03677E17" w14:textId="77777777" w:rsidR="00017D21" w:rsidRDefault="00A47470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upewnić się, czy w obrębie okna przeglądarki internetowej znajduje się symbol kłódki, oznaczający, że połączenie jest szyfrowane specjalnym protokołem SSL, pozwalającym na bezpieczną komunikację; </w:t>
      </w:r>
    </w:p>
    <w:p w14:paraId="345CF6EC" w14:textId="77777777" w:rsidR="00017D21" w:rsidRDefault="00A47470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>nie zapisywać w oknie przeglądarki ani plikach komputerowych hasła dostępu do systemu obsługi świetlicy;</w:t>
      </w:r>
    </w:p>
    <w:p w14:paraId="6D7988E8" w14:textId="77777777" w:rsidR="00017D21" w:rsidRDefault="00A47470">
      <w:pPr>
        <w:pStyle w:val="normalny2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nie pozostawiać bez nadzoru aktywnego konta - każdorazowo wylogować się z systemu przed opuszczeniem stanowiska komputerowego lub zakończeniem pracy z systemem obsługi świetlicy. </w:t>
      </w:r>
    </w:p>
    <w:p w14:paraId="6A862FEE" w14:textId="77777777" w:rsidR="00017D21" w:rsidRDefault="00A47470">
      <w:pPr>
        <w:pStyle w:val="normalny2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Procedura odbioru linków aktywacyjnych: </w:t>
      </w:r>
    </w:p>
    <w:p w14:paraId="38E99CD8" w14:textId="77777777" w:rsidR="00017D21" w:rsidRDefault="00A47470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t xml:space="preserve">Link aktywacyjny do systemu obsługi świetlicy zostaje przekazany za pośrednictwem dziennika elektronicznego funkcjonującego w szkole, tym rodzicom, którzy dokonali zgłoszenia i zapisu ucznia do świetlicy szkolnej </w:t>
      </w:r>
      <w:r>
        <w:rPr>
          <w:color w:val="auto"/>
          <w:szCs w:val="24"/>
        </w:rPr>
        <w:t xml:space="preserve">na początku lub w trakcie trwania </w:t>
      </w:r>
      <w:r>
        <w:rPr>
          <w:szCs w:val="24"/>
        </w:rPr>
        <w:t xml:space="preserve">roku szkolnego. </w:t>
      </w:r>
    </w:p>
    <w:p w14:paraId="7532ED12" w14:textId="77777777" w:rsidR="00017D21" w:rsidRDefault="00A47470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lastRenderedPageBreak/>
        <w:t>Raz aktywowane konto użytkownika obowiązuje przez cały okres uczęszczania ucznia do świetlicy, co oznacza, że nie ma konieczności aktywowania konta na początku każdego roku szkolnego.</w:t>
      </w:r>
    </w:p>
    <w:p w14:paraId="3DBDCD3E" w14:textId="77777777" w:rsidR="00017D21" w:rsidRDefault="00A47470">
      <w:pPr>
        <w:pStyle w:val="normalny2"/>
        <w:numPr>
          <w:ilvl w:val="0"/>
          <w:numId w:val="13"/>
        </w:numPr>
        <w:ind w:left="567"/>
        <w:rPr>
          <w:szCs w:val="24"/>
        </w:rPr>
      </w:pPr>
      <w:r>
        <w:rPr>
          <w:szCs w:val="24"/>
        </w:rPr>
        <w:t xml:space="preserve">W razie utraty hasła dostępu do systemu, szkolny administrator systemu lub inny wyznaczony do obsługi systemu pracownik szkoły w jak najszybszym możliwym terminie przesyła nowy link aktywujący konto użytkownika. </w:t>
      </w:r>
    </w:p>
    <w:p w14:paraId="3577872F" w14:textId="77777777" w:rsidR="00017D21" w:rsidRDefault="00017D21">
      <w:pPr>
        <w:pStyle w:val="normalny2"/>
        <w:ind w:left="567"/>
        <w:rPr>
          <w:szCs w:val="24"/>
        </w:rPr>
      </w:pPr>
    </w:p>
    <w:p w14:paraId="4589F0BD" w14:textId="77777777" w:rsidR="00017D21" w:rsidRDefault="00017D21">
      <w:pPr>
        <w:pStyle w:val="normalny2"/>
        <w:ind w:left="567"/>
        <w:rPr>
          <w:szCs w:val="24"/>
        </w:rPr>
      </w:pPr>
    </w:p>
    <w:p w14:paraId="57E55442" w14:textId="77777777" w:rsidR="00017D21" w:rsidRDefault="00A47470">
      <w:pPr>
        <w:pStyle w:val="podkrelenie"/>
      </w:pPr>
      <w:r>
        <w:t xml:space="preserve"> Przekazywanie informacji za pomocą systemu obsługi świetlicy.</w:t>
      </w:r>
    </w:p>
    <w:p w14:paraId="13DE3A67" w14:textId="77777777" w:rsidR="00017D21" w:rsidRDefault="00A47470">
      <w:pPr>
        <w:pStyle w:val="normalny2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Przekazywanie informacji rodzicom za pomocą systemu obsługi świetlicy ma na celu usprawnienie procesu odbioru uczniów ze świetlicy szkolnej oraz ułatwienie komunikacji. </w:t>
      </w:r>
    </w:p>
    <w:p w14:paraId="4F732D66" w14:textId="77777777" w:rsidR="00017D21" w:rsidRDefault="00A47470">
      <w:pPr>
        <w:pStyle w:val="normalny2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W systemie obsługi świetlicy do przekazywania i wymiany informacji służy moduł kontakt, który nie zastępuje obowiązujących w szkole zasad przekazywania informacji, ale je uzupełnia. </w:t>
      </w:r>
    </w:p>
    <w:p w14:paraId="10A193CD" w14:textId="77777777" w:rsidR="00017D21" w:rsidRDefault="00017D21">
      <w:pPr>
        <w:pStyle w:val="normalny2"/>
        <w:ind w:left="360"/>
        <w:rPr>
          <w:szCs w:val="24"/>
        </w:rPr>
      </w:pPr>
    </w:p>
    <w:p w14:paraId="21AFC89C" w14:textId="77777777" w:rsidR="00017D21" w:rsidRDefault="00A47470">
      <w:pPr>
        <w:pStyle w:val="podkrelenie"/>
      </w:pPr>
      <w:r>
        <w:t xml:space="preserve"> Zadania i obowiązki użytkowników systemu obsługi świetlicy.</w:t>
      </w:r>
    </w:p>
    <w:p w14:paraId="6FAFD7CB" w14:textId="77777777" w:rsidR="00017D21" w:rsidRDefault="00A47470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Dyrektor Szkoły :</w:t>
      </w:r>
    </w:p>
    <w:p w14:paraId="47F67FC1" w14:textId="77777777" w:rsidR="00017D21" w:rsidRDefault="00A47470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powołuje Szkolnego Administratora systemu obsługi świetlicy i jego zastępcę (lub wyznacza innego pracownika szkoły odpowiedzialnego za obsługę systemu).  </w:t>
      </w:r>
    </w:p>
    <w:p w14:paraId="568FF670" w14:textId="77777777" w:rsidR="00017D21" w:rsidRDefault="00A47470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odpowiada za kontrolowanie poprawności danych oraz ich uzupełniania w systemie obsługi świetlicy, </w:t>
      </w:r>
    </w:p>
    <w:p w14:paraId="6BEE1308" w14:textId="77777777" w:rsidR="00017D21" w:rsidRDefault="00A47470">
      <w:pPr>
        <w:pStyle w:val="normalny2"/>
        <w:numPr>
          <w:ilvl w:val="0"/>
          <w:numId w:val="16"/>
        </w:numPr>
        <w:ind w:left="709"/>
        <w:rPr>
          <w:szCs w:val="24"/>
        </w:rPr>
      </w:pPr>
      <w:r>
        <w:rPr>
          <w:szCs w:val="24"/>
        </w:rPr>
        <w:t xml:space="preserve">odpowiada za zapewnienie szkolenia dla nowych użytkowników systemu. </w:t>
      </w:r>
    </w:p>
    <w:p w14:paraId="275D0CC6" w14:textId="77777777" w:rsidR="00017D21" w:rsidRDefault="00A47470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Szkolny Administrator systemu obsługi świetlicy:</w:t>
      </w:r>
    </w:p>
    <w:p w14:paraId="37BFCCF1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Szkolnym Administratorem systemu obsługi świetlicy jest wyznaczona przez Dyrektora szkoły osoba zatrudniona w szkole. </w:t>
      </w:r>
    </w:p>
    <w:p w14:paraId="5425F831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>Szkolny Administrator systemu w porozumieniu z Dyrektorem Szkoły może utworzyć zespół złożony z pracowników szkoły odpowiedzialnych za obsługę systemu obsługi świetlicy w placówce.</w:t>
      </w:r>
    </w:p>
    <w:p w14:paraId="4FAF43F2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  <w:lang w:eastAsia="pl-PL"/>
        </w:rPr>
      </w:pPr>
      <w:r>
        <w:rPr>
          <w:szCs w:val="24"/>
          <w:lang w:eastAsia="pl-PL"/>
        </w:rPr>
        <w:t xml:space="preserve">Każdy osoba posiadająca rolę Administratora szkoły może pełnić rolę </w:t>
      </w:r>
      <w:r>
        <w:rPr>
          <w:szCs w:val="24"/>
        </w:rPr>
        <w:t>nauczyciela świetlicy</w:t>
      </w:r>
      <w:r>
        <w:rPr>
          <w:szCs w:val="24"/>
          <w:lang w:eastAsia="pl-PL"/>
        </w:rPr>
        <w:t>. Podwójna rola wynika z tego, że dyrektor lub kierownik świetlicy mają jedno konto i przełączają swoją rolę w zależności od czynności, jakie chcą realizować.</w:t>
      </w:r>
    </w:p>
    <w:p w14:paraId="11CE7415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Wszystkie operacje dokonywane na koncie Szkolnego Administratora systemu obsługi świetlicy powinny być wykonywane ze szczególną uwagą i po dokładnym rozpoznaniu zasad funkcjonowania szkoły. </w:t>
      </w:r>
    </w:p>
    <w:p w14:paraId="384802F3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Do obowiązków Szkolnego Administratora systemu obsługi świetlicy należy: </w:t>
      </w:r>
    </w:p>
    <w:p w14:paraId="3DA5FC65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generowanie linków aktywacyjnych dla użytkowników systemu</w:t>
      </w:r>
    </w:p>
    <w:p w14:paraId="23D0798C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dystrybucja linków aktywacyjnych do użytkowników systemu oraz nadzór nad dystrybucją linków,</w:t>
      </w:r>
    </w:p>
    <w:p w14:paraId="0FD3B4F2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komunikowanie się z użytkownikami i z przedstawicielami firmy zarządzającej systemem obsługi świetlicy w sprawach związanych z aktywowaniem kont oraz rozpatrywaniem zgłaszanych uwag przez użytkowników,</w:t>
      </w:r>
    </w:p>
    <w:p w14:paraId="47D16D86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lastRenderedPageBreak/>
        <w:t xml:space="preserve"> w szczególnych przypadkach Szkolny Administrator systemu obsługi świetlicy może dokonywać zmian w frekwencji lub innych wpisów, po uzgodnieniu z użytkownikiem, który dokonał błędnego wpisu;</w:t>
      </w:r>
    </w:p>
    <w:p w14:paraId="48637DB4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powiadomienie wszystkich użytkowników sytemu, że ich działania będą monitorowane, a wyniki ich pracy będą zabezpieczane i archiwizowane; </w:t>
      </w:r>
    </w:p>
    <w:p w14:paraId="2BDA3BEE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 zapoznanie użytkowników z przepisami i zasadami użytkowania sytemu; </w:t>
      </w:r>
    </w:p>
    <w:p w14:paraId="6E39F59F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color w:val="auto"/>
          <w:szCs w:val="24"/>
        </w:rPr>
      </w:pPr>
      <w:r>
        <w:rPr>
          <w:szCs w:val="24"/>
        </w:rPr>
        <w:t xml:space="preserve"> 1 </w:t>
      </w:r>
      <w:r>
        <w:rPr>
          <w:color w:val="auto"/>
          <w:szCs w:val="24"/>
        </w:rPr>
        <w:t>raz w roku administrator ma obowiązek archiwizowania całego systemu świetlicy szkoły jako dokumentacji przebiegu opieki świetlicy - zapisania go na elektronicznym nośniku danych wraz z programem umożliwiającym odczyt, np. w formacie PDF opatrzonym podpisem elektronicznym;</w:t>
      </w:r>
    </w:p>
    <w:p w14:paraId="4090BEA3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>promowanie i przedstawianie wszystkim użytkownikom, możliwości wykorzystywania systemu obsługi świetlicy.</w:t>
      </w:r>
    </w:p>
    <w:p w14:paraId="0BEE4005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zCs w:val="24"/>
        </w:rPr>
      </w:pPr>
      <w:r>
        <w:rPr>
          <w:szCs w:val="24"/>
        </w:rPr>
        <w:t xml:space="preserve">zgłaszanie firmie zarządzającej systemem każdego przypadku naruszenia bezpieczeństwa w celu podjęcia dalszych działań (zablokowanie dostępu czy pozostawienie w celu zbierania dalszych dowodów); </w:t>
      </w:r>
    </w:p>
    <w:p w14:paraId="4E1ABA43" w14:textId="77777777" w:rsidR="00017D21" w:rsidRDefault="00A47470">
      <w:pPr>
        <w:pStyle w:val="normalny2"/>
        <w:numPr>
          <w:ilvl w:val="0"/>
          <w:numId w:val="18"/>
        </w:numPr>
        <w:ind w:left="993"/>
        <w:rPr>
          <w:strike/>
          <w:szCs w:val="24"/>
        </w:rPr>
      </w:pPr>
      <w:r>
        <w:rPr>
          <w:szCs w:val="24"/>
        </w:rPr>
        <w:t>w razie zaistnienia próby naruszenia bezpieczeństwa powiadomić podmiot nadzorujący system.</w:t>
      </w:r>
    </w:p>
    <w:p w14:paraId="726869E3" w14:textId="77777777" w:rsidR="00017D21" w:rsidRDefault="00A47470">
      <w:pPr>
        <w:pStyle w:val="normalny2"/>
        <w:numPr>
          <w:ilvl w:val="0"/>
          <w:numId w:val="17"/>
        </w:numPr>
        <w:ind w:left="709"/>
        <w:rPr>
          <w:szCs w:val="24"/>
        </w:rPr>
      </w:pPr>
      <w:r>
        <w:rPr>
          <w:szCs w:val="24"/>
        </w:rPr>
        <w:t xml:space="preserve">Wszelkie ustawienia konfiguracyjne na poziomie szkoły dokonywane są przez Administratora systemu za zgodą Dyrektora szkoły. </w:t>
      </w:r>
    </w:p>
    <w:p w14:paraId="2AB32998" w14:textId="77777777" w:rsidR="00017D21" w:rsidRDefault="00A47470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Nauczyciel sprawujący opiekę w świetlicy:</w:t>
      </w:r>
    </w:p>
    <w:p w14:paraId="364F7713" w14:textId="77777777" w:rsidR="00017D21" w:rsidRDefault="00A47470">
      <w:pPr>
        <w:pStyle w:val="normalny2"/>
        <w:numPr>
          <w:ilvl w:val="0"/>
          <w:numId w:val="19"/>
        </w:numPr>
        <w:ind w:left="709"/>
        <w:rPr>
          <w:szCs w:val="24"/>
        </w:rPr>
      </w:pPr>
      <w:r>
        <w:rPr>
          <w:szCs w:val="24"/>
        </w:rPr>
        <w:t>Nauczyciel jest odpowiedzialny za nadzór i prowadzenie ewidencji uczniów w ramach systemu obsługi świetlicy.</w:t>
      </w:r>
    </w:p>
    <w:p w14:paraId="2197D8FD" w14:textId="77777777" w:rsidR="00017D21" w:rsidRDefault="00A47470">
      <w:pPr>
        <w:pStyle w:val="normalny2"/>
        <w:numPr>
          <w:ilvl w:val="0"/>
          <w:numId w:val="19"/>
        </w:numPr>
        <w:ind w:left="709"/>
        <w:rPr>
          <w:szCs w:val="24"/>
        </w:rPr>
      </w:pPr>
      <w:r>
        <w:rPr>
          <w:szCs w:val="24"/>
        </w:rPr>
        <w:t>Nauczyciel jest zobowiązany do bieżącego monitorowania frekwencji uczniów uczęszczających do świetlicy, dokonując stosownych zmian w systemie obsługi świetlicy.</w:t>
      </w:r>
    </w:p>
    <w:p w14:paraId="596C2784" w14:textId="77777777" w:rsidR="00017D21" w:rsidRDefault="00A47470">
      <w:pPr>
        <w:pStyle w:val="normalny2"/>
        <w:numPr>
          <w:ilvl w:val="0"/>
          <w:numId w:val="24"/>
        </w:numPr>
        <w:rPr>
          <w:color w:val="2F5496" w:themeColor="accent1" w:themeShade="BF"/>
          <w:szCs w:val="24"/>
          <w:u w:val="single"/>
        </w:rPr>
      </w:pPr>
      <w:r>
        <w:rPr>
          <w:color w:val="2F5496" w:themeColor="accent1" w:themeShade="BF"/>
          <w:szCs w:val="24"/>
          <w:u w:val="single"/>
        </w:rPr>
        <w:t>Rodzic:</w:t>
      </w:r>
    </w:p>
    <w:p w14:paraId="2534E957" w14:textId="77777777" w:rsidR="00017D21" w:rsidRDefault="00A47470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Każdy rodzic ucznia uczęszczającego do świetlicy otrzyma na początku roku szkolnego link aktywacyjny, za który jest odpowiedzialny.</w:t>
      </w:r>
    </w:p>
    <w:p w14:paraId="79E88824" w14:textId="77777777" w:rsidR="00017D21" w:rsidRDefault="00A47470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Każdy rodzic ucznia, uczęszczającego do świetlicy jest zobowiązany do zapoznania się z regulaminem funkcjonowania systemu obsługi świetlicy.</w:t>
      </w:r>
    </w:p>
    <w:p w14:paraId="68BBCF9A" w14:textId="77777777" w:rsidR="00017D21" w:rsidRDefault="00A47470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W przypadku utraty hasła lub zablokowania dostępu do konta Rodzic powinien skontaktować się ze Szkolnym Administratorem systemu obsługi świetlicy.</w:t>
      </w:r>
    </w:p>
    <w:p w14:paraId="081830F9" w14:textId="77777777" w:rsidR="00017D21" w:rsidRDefault="00A47470">
      <w:pPr>
        <w:pStyle w:val="normalny2"/>
        <w:numPr>
          <w:ilvl w:val="0"/>
          <w:numId w:val="20"/>
        </w:numPr>
        <w:ind w:left="709"/>
        <w:rPr>
          <w:szCs w:val="24"/>
        </w:rPr>
      </w:pPr>
      <w:r>
        <w:rPr>
          <w:szCs w:val="24"/>
        </w:rPr>
        <w:t>Jeżeli rodzic zauważy błędy we wpisach w systemie obsługi świetlicy, powinien o tym fakcie powiadomić Szkolnego Administratora systemu lub innego pracownika szkoły wyznaczonego do obsługi systemu, celem wyjaśnienia przyczyn i ewentualnej korekty.</w:t>
      </w:r>
    </w:p>
    <w:p w14:paraId="231B74C2" w14:textId="77777777" w:rsidR="00017D21" w:rsidRDefault="00017D21">
      <w:pPr>
        <w:pStyle w:val="normalny2"/>
        <w:rPr>
          <w:szCs w:val="24"/>
        </w:rPr>
      </w:pPr>
    </w:p>
    <w:p w14:paraId="6F5B0812" w14:textId="77777777" w:rsidR="00017D21" w:rsidRDefault="00A47470">
      <w:pPr>
        <w:pStyle w:val="podkrelenie"/>
      </w:pPr>
      <w:r>
        <w:t>Bezpieczeństwo i odpowiedzialności.</w:t>
      </w:r>
    </w:p>
    <w:p w14:paraId="12519354" w14:textId="77777777" w:rsidR="00017D21" w:rsidRDefault="00A47470">
      <w:pPr>
        <w:pStyle w:val="normalny2"/>
        <w:numPr>
          <w:ilvl w:val="0"/>
          <w:numId w:val="21"/>
        </w:numPr>
      </w:pPr>
      <w:r>
        <w:rPr>
          <w:szCs w:val="24"/>
        </w:rPr>
        <w:t>Każdy użytkownik systemu obsługi świetlicy jest osobiście odpowiedzialny za swoje konto i nie może umożliwiać korzystania z niego osobom trzecim.</w:t>
      </w:r>
    </w:p>
    <w:p w14:paraId="5E8DA97F" w14:textId="77777777" w:rsidR="00017D21" w:rsidRDefault="00A47470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Użytkownik systemu obsługi świetlicy jest zobowiązany do podjęcia wszelkich kroków w celu ochrony konta przed możliwością odczytania z niego danych przez osoby trzecie. </w:t>
      </w:r>
    </w:p>
    <w:p w14:paraId="7BAC5EE0" w14:textId="77777777" w:rsidR="00017D21" w:rsidRDefault="00A47470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Użytkownicy systemu ponoszą konsekwencje prawne za ujawnienie poufnych danych z systemu obsługi świetlicy. </w:t>
      </w:r>
    </w:p>
    <w:p w14:paraId="1EC0AD3D" w14:textId="77777777" w:rsidR="00017D21" w:rsidRDefault="00A47470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lastRenderedPageBreak/>
        <w:t>Każdy użytkownik jest zobowiązany do działania w systemie obsługi świetlicy zgodnie z zakresem uprawnień nadanych mu w systemie.</w:t>
      </w:r>
    </w:p>
    <w:p w14:paraId="60C2CC5C" w14:textId="77777777" w:rsidR="00017D21" w:rsidRDefault="00A47470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>Po każdym zalogowaniu się do systemu użytkownik powinien sprawdzić wiarygodność informacji od ostatniego logowania na konto. W razie zauważenia nieprawidłowości, użytkownik powinien niezwłocznie zawiadomić o tym fakcie Szkolnego Administratora systemu.</w:t>
      </w:r>
    </w:p>
    <w:p w14:paraId="2C26BF0A" w14:textId="77777777" w:rsidR="00017D21" w:rsidRDefault="00A47470">
      <w:pPr>
        <w:pStyle w:val="normalny2"/>
        <w:numPr>
          <w:ilvl w:val="0"/>
          <w:numId w:val="21"/>
        </w:numPr>
        <w:rPr>
          <w:szCs w:val="24"/>
        </w:rPr>
      </w:pPr>
      <w:r>
        <w:rPr>
          <w:szCs w:val="24"/>
        </w:rPr>
        <w:t>Po zakończeniu działań w systemie, każdy użytkownik powinien pamiętać o wylogowaniu się z konta.</w:t>
      </w:r>
    </w:p>
    <w:p w14:paraId="657B9F66" w14:textId="77777777" w:rsidR="00017D21" w:rsidRDefault="00017D21">
      <w:pPr>
        <w:pStyle w:val="normalny2"/>
        <w:rPr>
          <w:szCs w:val="24"/>
        </w:rPr>
      </w:pPr>
    </w:p>
    <w:p w14:paraId="529EF1CE" w14:textId="77777777" w:rsidR="00017D21" w:rsidRDefault="00A47470">
      <w:pPr>
        <w:pStyle w:val="podkrelenie"/>
      </w:pPr>
      <w:r>
        <w:t xml:space="preserve"> Postępowanie w czasie awarii systemu obsługi świetlicy oraz ewakuacji.</w:t>
      </w:r>
    </w:p>
    <w:p w14:paraId="36AF5F4D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  <w:lang w:eastAsia="pl-PL"/>
        </w:rPr>
        <w:t>W razie awarii elektronicznego systemu obsługi świetlicy pn. „Neonki”, szkoła dla zapewnienia ciągłości działania, realizuje zadania związane z przekazaniem ucznia po zakończeniu pobytu w świetlicy osobie uprawnionej do jego odbioru, korzystając z ustaleń w tym zakresie wynikających z karty zapisu ucznia do świetlicy szkolnej (złożonych przez rodziców w formie papierowej na początku każdego roku szkolnego).</w:t>
      </w:r>
    </w:p>
    <w:p w14:paraId="00E7E34B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Dyrektor szkoły, w ramach swoich kompetencji, zabezpiecza środki na wypadek awarii w celu przywrócenia normalnego funkcjonowania systemu oraz w porozumieniu z Administratorem systemu dopilnowuje jak najszybszego przywrócenia prawidłowego działania systemu. </w:t>
      </w:r>
    </w:p>
    <w:p w14:paraId="5B077150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System obsługi świetlicy na bieżąco robi kopie zapasowe informacji w nim zawartych na wypadek awarii.  </w:t>
      </w:r>
    </w:p>
    <w:p w14:paraId="4792E554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>Szkolny Administrator systemu obsługi świetlicy niezwłoczne podejmuje działania w celu przywrócenia prawidłowego działania systemu w szczególności wyjaśnia przyczynę awarii i powiadamia Dyrektora szkoły oraz użytkowników o przewidywanym czasie naprawy.</w:t>
      </w:r>
    </w:p>
    <w:p w14:paraId="69748F98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Jeśli z powodów technicznych Szkolny Administrator systemu nie ma możliwości dokonania naprawy niezwłocznie powiadamia o tym fakcie Dyrektora szkoły. </w:t>
      </w:r>
    </w:p>
    <w:p w14:paraId="37B5B062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Jeśli następują takie okoliczności jak usterka, brak prądu, brak dostępu do sieci internetowej lub inne powody, dla których korzystanie z systemu obsługi świetlicy jest niemożliwe przez okres dłuższy niż jeden dzień, Szkolny Administrator systemu wywiesza na tablicy ogłoszeń lub innym ogólnodostępnym miejscu odpowiednią informację i przygotowuje właściwy komunikat z informacją także do rodziców. </w:t>
      </w:r>
    </w:p>
    <w:p w14:paraId="503C643C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  <w:u w:val="single"/>
        </w:rPr>
        <w:t>Postępowanie nauczyciela świetlicy w czasie awarii</w:t>
      </w:r>
      <w:r>
        <w:rPr>
          <w:szCs w:val="24"/>
        </w:rPr>
        <w:t>: w razie awarii systemu obsługi świetlicy, komputera lub sieci informatycznej nauczyciel ma obowiązek</w:t>
      </w:r>
    </w:p>
    <w:p w14:paraId="37DE3A53" w14:textId="77777777" w:rsidR="00017D21" w:rsidRDefault="00A47470">
      <w:pPr>
        <w:pStyle w:val="normalny2"/>
        <w:numPr>
          <w:ilvl w:val="0"/>
          <w:numId w:val="25"/>
        </w:numPr>
        <w:rPr>
          <w:szCs w:val="24"/>
        </w:rPr>
      </w:pPr>
      <w:r>
        <w:rPr>
          <w:szCs w:val="24"/>
        </w:rPr>
        <w:t>dokumentować ewidencję uczniów, przeprowadzenie zajęć a także zapisywać inne niezbędne treści w dowolnie wybrany lub ustalony w szkole sposób i</w:t>
      </w:r>
    </w:p>
    <w:p w14:paraId="63704489" w14:textId="77777777" w:rsidR="00017D21" w:rsidRDefault="00A47470">
      <w:pPr>
        <w:pStyle w:val="normalny2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niezwłocznie po usunięciu awarii niezbędne informacje wprowadzić do systemu. </w:t>
      </w:r>
    </w:p>
    <w:p w14:paraId="6502396C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>Wszystkie awarie sprzętu komputerowego, oprogramowania czy sieci komputerowych, mają być zgłaszane w dniu zaistnienia do Szkolnego Administratora systemu obsługi świetlicy, jego zastępcy lub innego pracownika szkoły wyznaczonego do obsługi systemu.</w:t>
      </w:r>
    </w:p>
    <w:p w14:paraId="2161D587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W przypadku przerw w dostępie do systemu, nauczyciel uzupełnia zaległe wpisy niezwłocznie na podstawie prowadzonej przez siebie ewidencji. </w:t>
      </w:r>
    </w:p>
    <w:p w14:paraId="41496818" w14:textId="77777777" w:rsidR="00017D21" w:rsidRDefault="00A47470">
      <w:pPr>
        <w:pStyle w:val="normalny2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W przypadku zdarzeń powodujących ogłoszenie ewakuacji, każdy zalogowany w systemie informatycznym użytkownik mający dostęp do danych osobowych dokonuje natychmiast wylogowania i w razie możliwości zamyka system i odłącza komputer od napięcia. </w:t>
      </w:r>
    </w:p>
    <w:p w14:paraId="382B4892" w14:textId="77777777" w:rsidR="00017D21" w:rsidRDefault="00A47470">
      <w:pPr>
        <w:pStyle w:val="podkrelenie"/>
        <w:ind w:left="567" w:hanging="567"/>
      </w:pPr>
      <w:r>
        <w:lastRenderedPageBreak/>
        <w:t>Postanowienia końcowe.</w:t>
      </w:r>
    </w:p>
    <w:p w14:paraId="6F8BD96F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tworzone dokumenty i nośniki informacji powstałe na podstawie danych z systemu obsługi świetlicy mają być przechowywane w sposób uniemożliwiający ich zniszczenie lub kradzież według zasad określonych w dokumentacji dotyczącej ochrony danych obowiązującej w szkole. </w:t>
      </w:r>
    </w:p>
    <w:p w14:paraId="632173B4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Jeżeli nie jest możliwa jednoznaczna identyfikacja osoby wnioskującej o udostępnienie danych (np. rozmowa telefoniczna) pracownikom szkoły nie wolno przekazywać żadnych informacji dotyczących haseł oraz danych poufnych. </w:t>
      </w:r>
    </w:p>
    <w:p w14:paraId="1560AE50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dane osobowe uczniów i ich rodzin są poufne. </w:t>
      </w:r>
    </w:p>
    <w:p w14:paraId="390BF872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>Szkoła może udostępniać dane ucznia bez zgody rodziców odpowiednim organom na zasadzie oddzielnych przepisów i aktów prawnych obowiązujących w szkole, np. uprawnionym urzędom kontroli lub nakazu sądowego.</w:t>
      </w:r>
    </w:p>
    <w:p w14:paraId="1B470EE6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Wszystkie poufne dokumenty i materiały utworzone na podstawie danych z systemu obsługi świetlicy, które nie będą potrzebne, należy zniszczyć w sposób jednoznacznie uniemożliwiający ich odczytanie. </w:t>
      </w:r>
    </w:p>
    <w:p w14:paraId="10134D19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W razie kontroli organu zewnętrznego uprawnionego do kontrolowania dokumentacji szkolnej, na polecenie Dyrektora Szkoły, Szkolny Administrator systemu obsługi świetlicy, umożliwi sprawdzenie prawidłowego funkcjonowania systemu bez możliwości dokonywania jakichkolwiek zmian. </w:t>
      </w:r>
    </w:p>
    <w:p w14:paraId="4F816CC2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Zasady prowadzenia elektronicznej dokumentacji w ramach systemu obsługi świetlicy są na bieżąco modyfikowane w zależności od wprowadzanych zmian do systemu. </w:t>
      </w:r>
    </w:p>
    <w:p w14:paraId="33361C8E" w14:textId="77777777" w:rsidR="00017D21" w:rsidRDefault="00A47470">
      <w:pPr>
        <w:pStyle w:val="normalny2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Zatwierdzenia i wprowadzenia do stosowania Regulaminu funkcjonowania sytemu obsługi świetlicy dokonuje Dyrektor szkoły w formie zarządzenia, po wyrażeniu opinii Rady Pedagogicznej. </w:t>
      </w:r>
    </w:p>
    <w:p w14:paraId="3DF23167" w14:textId="77777777" w:rsidR="00017D21" w:rsidRDefault="00017D21">
      <w:pPr>
        <w:pStyle w:val="normalny2"/>
        <w:rPr>
          <w:szCs w:val="24"/>
        </w:rPr>
      </w:pPr>
    </w:p>
    <w:p w14:paraId="0F5E10A4" w14:textId="7C3A47FB" w:rsidR="00017D21" w:rsidRDefault="00A47470">
      <w:pPr>
        <w:pStyle w:val="normalny2"/>
        <w:rPr>
          <w:szCs w:val="24"/>
        </w:rPr>
      </w:pPr>
      <w:r>
        <w:rPr>
          <w:szCs w:val="24"/>
        </w:rPr>
        <w:t xml:space="preserve">Regulamin systemu obsługi świetlicy wchodzi w życie z dniem </w:t>
      </w:r>
      <w:bookmarkStart w:id="2" w:name="_Hlk103687940"/>
      <w:r w:rsidR="00CA51B2">
        <w:rPr>
          <w:b/>
          <w:bCs w:val="0"/>
          <w:szCs w:val="24"/>
        </w:rPr>
        <w:t>13</w:t>
      </w:r>
      <w:r>
        <w:rPr>
          <w:b/>
          <w:szCs w:val="24"/>
        </w:rPr>
        <w:t>.</w:t>
      </w:r>
      <w:r w:rsidR="00CA51B2">
        <w:rPr>
          <w:b/>
          <w:szCs w:val="24"/>
        </w:rPr>
        <w:t>0</w:t>
      </w:r>
      <w:r>
        <w:rPr>
          <w:b/>
          <w:szCs w:val="24"/>
        </w:rPr>
        <w:t>1.202</w:t>
      </w:r>
      <w:bookmarkEnd w:id="2"/>
      <w:r w:rsidR="00CA51B2">
        <w:rPr>
          <w:b/>
          <w:szCs w:val="24"/>
        </w:rPr>
        <w:t>5</w:t>
      </w:r>
      <w:r>
        <w:rPr>
          <w:szCs w:val="24"/>
        </w:rPr>
        <w:t xml:space="preserve"> r.</w:t>
      </w:r>
    </w:p>
    <w:sectPr w:rsidR="00017D21">
      <w:headerReference w:type="default" r:id="rId8"/>
      <w:footerReference w:type="default" r:id="rId9"/>
      <w:pgSz w:w="11906" w:h="16838"/>
      <w:pgMar w:top="1134" w:right="1418" w:bottom="1134" w:left="1418" w:header="34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6000" w14:textId="77777777" w:rsidR="004B3B97" w:rsidRDefault="004B3B97">
      <w:pPr>
        <w:spacing w:after="0" w:line="240" w:lineRule="auto"/>
      </w:pPr>
      <w:r>
        <w:separator/>
      </w:r>
    </w:p>
  </w:endnote>
  <w:endnote w:type="continuationSeparator" w:id="0">
    <w:p w14:paraId="204994C4" w14:textId="77777777" w:rsidR="004B3B97" w:rsidRDefault="004B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152633"/>
      <w:docPartObj>
        <w:docPartGallery w:val="Page Numbers (Top of Page)"/>
        <w:docPartUnique/>
      </w:docPartObj>
    </w:sdtPr>
    <w:sdtEndPr/>
    <w:sdtContent>
      <w:p w14:paraId="2E60EB05" w14:textId="77777777" w:rsidR="00017D21" w:rsidRDefault="00A47470">
        <w:pPr>
          <w:pStyle w:val="Stopka"/>
          <w:spacing w:after="0" w:line="240" w:lineRule="auto"/>
          <w:jc w:val="center"/>
          <w:rPr>
            <w:sz w:val="16"/>
            <w:szCs w:val="16"/>
          </w:rPr>
        </w:pPr>
        <w:r>
          <w:rPr>
            <w:b/>
            <w:bCs w:val="0"/>
            <w:sz w:val="16"/>
            <w:szCs w:val="16"/>
          </w:rPr>
          <w:fldChar w:fldCharType="begin"/>
        </w:r>
        <w:r>
          <w:rPr>
            <w:b/>
            <w:bCs w:val="0"/>
            <w:sz w:val="16"/>
            <w:szCs w:val="16"/>
          </w:rPr>
          <w:instrText xml:space="preserve"> PAGE </w:instrText>
        </w:r>
        <w:r>
          <w:rPr>
            <w:b/>
            <w:bCs w:val="0"/>
            <w:sz w:val="16"/>
            <w:szCs w:val="16"/>
          </w:rPr>
          <w:fldChar w:fldCharType="separate"/>
        </w:r>
        <w:r>
          <w:rPr>
            <w:b/>
            <w:bCs w:val="0"/>
            <w:sz w:val="16"/>
            <w:szCs w:val="16"/>
          </w:rPr>
          <w:t>5</w:t>
        </w:r>
        <w:r>
          <w:rPr>
            <w:b/>
            <w:bCs w:val="0"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 w:val="0"/>
            <w:sz w:val="16"/>
            <w:szCs w:val="16"/>
          </w:rPr>
          <w:fldChar w:fldCharType="begin"/>
        </w:r>
        <w:r>
          <w:rPr>
            <w:b/>
            <w:bCs w:val="0"/>
            <w:sz w:val="16"/>
            <w:szCs w:val="16"/>
          </w:rPr>
          <w:instrText xml:space="preserve"> NUMPAGES </w:instrText>
        </w:r>
        <w:r>
          <w:rPr>
            <w:b/>
            <w:bCs w:val="0"/>
            <w:sz w:val="16"/>
            <w:szCs w:val="16"/>
          </w:rPr>
          <w:fldChar w:fldCharType="separate"/>
        </w:r>
        <w:r>
          <w:rPr>
            <w:b/>
            <w:bCs w:val="0"/>
            <w:sz w:val="16"/>
            <w:szCs w:val="16"/>
          </w:rPr>
          <w:t>7</w:t>
        </w:r>
        <w:r>
          <w:rPr>
            <w:b/>
            <w:bCs w:val="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459E" w14:textId="77777777" w:rsidR="004B3B97" w:rsidRDefault="004B3B97">
      <w:pPr>
        <w:spacing w:after="0" w:line="240" w:lineRule="auto"/>
      </w:pPr>
      <w:r>
        <w:separator/>
      </w:r>
    </w:p>
  </w:footnote>
  <w:footnote w:type="continuationSeparator" w:id="0">
    <w:p w14:paraId="246C0033" w14:textId="77777777" w:rsidR="004B3B97" w:rsidRDefault="004B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BE28" w14:textId="77777777" w:rsidR="00017D21" w:rsidRDefault="00A47470">
    <w:pPr>
      <w:pStyle w:val="Nagwek"/>
      <w:jc w:val="right"/>
      <w:rPr>
        <w:rFonts w:cs="Times New Roman"/>
        <w:i/>
        <w:iCs/>
        <w:color w:val="2F5496" w:themeColor="accent1" w:themeShade="BF"/>
        <w:sz w:val="18"/>
        <w:szCs w:val="18"/>
      </w:rPr>
    </w:pPr>
    <w:r>
      <w:rPr>
        <w:rFonts w:cs="Times New Roman"/>
        <w:i/>
        <w:iCs/>
        <w:color w:val="2F5496" w:themeColor="accent1" w:themeShade="BF"/>
        <w:sz w:val="18"/>
        <w:szCs w:val="18"/>
      </w:rPr>
      <w:t>Regulamin funkcjonowania systemu obsługi świetlicy pn. :Neonki”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EF"/>
    <w:multiLevelType w:val="multilevel"/>
    <w:tmpl w:val="4C329F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412B97"/>
    <w:multiLevelType w:val="multilevel"/>
    <w:tmpl w:val="F34EB5D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6F77C4"/>
    <w:multiLevelType w:val="multilevel"/>
    <w:tmpl w:val="ECB46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957CC"/>
    <w:multiLevelType w:val="multilevel"/>
    <w:tmpl w:val="EF541182"/>
    <w:lvl w:ilvl="0">
      <w:start w:val="1"/>
      <w:numFmt w:val="decimal"/>
      <w:pStyle w:val="Styl7"/>
      <w:lvlText w:val="2.2.%1."/>
      <w:lvlJc w:val="center"/>
      <w:pPr>
        <w:tabs>
          <w:tab w:val="num" w:pos="0"/>
        </w:tabs>
        <w:ind w:left="720" w:hanging="360"/>
      </w:pPr>
      <w:rPr>
        <w:b/>
        <w:i w:val="0"/>
        <w:w w:val="1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9F6258"/>
    <w:multiLevelType w:val="multilevel"/>
    <w:tmpl w:val="251E3F9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76451AF"/>
    <w:multiLevelType w:val="multilevel"/>
    <w:tmpl w:val="FC504A62"/>
    <w:lvl w:ilvl="0">
      <w:start w:val="1"/>
      <w:numFmt w:val="upperLetter"/>
      <w:lvlText w:val="%1)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 w:themeColor="text1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4107AD"/>
    <w:multiLevelType w:val="multilevel"/>
    <w:tmpl w:val="38FC7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38669E6"/>
    <w:multiLevelType w:val="multilevel"/>
    <w:tmpl w:val="CD56E37C"/>
    <w:lvl w:ilvl="0">
      <w:start w:val="1"/>
      <w:numFmt w:val="upperRoman"/>
      <w:pStyle w:val="Styl7-rapor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2847AA"/>
    <w:multiLevelType w:val="multilevel"/>
    <w:tmpl w:val="14BE45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AF451D9"/>
    <w:multiLevelType w:val="multilevel"/>
    <w:tmpl w:val="841CB912"/>
    <w:lvl w:ilvl="0">
      <w:start w:val="2"/>
      <w:numFmt w:val="upperRoman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E25931"/>
    <w:multiLevelType w:val="multilevel"/>
    <w:tmpl w:val="ED44FE8A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FD37EA"/>
    <w:multiLevelType w:val="multilevel"/>
    <w:tmpl w:val="9746C5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2BC6CF6"/>
    <w:multiLevelType w:val="multilevel"/>
    <w:tmpl w:val="DE7865EA"/>
    <w:lvl w:ilvl="0">
      <w:start w:val="2"/>
      <w:numFmt w:val="upperRoman"/>
      <w:pStyle w:val="nagwek2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135AB0"/>
    <w:multiLevelType w:val="multilevel"/>
    <w:tmpl w:val="CE7AC1C2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trike w:val="0"/>
        <w:dstrike w:val="0"/>
        <w:color w:val="000000"/>
        <w:position w:val="0"/>
        <w:sz w:val="24"/>
        <w:szCs w:val="3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75018F5"/>
    <w:multiLevelType w:val="multilevel"/>
    <w:tmpl w:val="4B682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0CF4BFF"/>
    <w:multiLevelType w:val="multilevel"/>
    <w:tmpl w:val="633EC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3CE601D"/>
    <w:multiLevelType w:val="multilevel"/>
    <w:tmpl w:val="EDB00A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F8C54D7"/>
    <w:multiLevelType w:val="multilevel"/>
    <w:tmpl w:val="E71A5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0600943"/>
    <w:multiLevelType w:val="multilevel"/>
    <w:tmpl w:val="F65A86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395EF0"/>
    <w:multiLevelType w:val="multilevel"/>
    <w:tmpl w:val="D11497BA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1563D36"/>
    <w:multiLevelType w:val="multilevel"/>
    <w:tmpl w:val="EEBEAB2A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1" w15:restartNumberingAfterBreak="0">
    <w:nsid w:val="73D048FA"/>
    <w:multiLevelType w:val="multilevel"/>
    <w:tmpl w:val="CD060A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71A6E62"/>
    <w:multiLevelType w:val="multilevel"/>
    <w:tmpl w:val="F68AB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C3B4264"/>
    <w:multiLevelType w:val="multilevel"/>
    <w:tmpl w:val="4B78C6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E6F2FD7"/>
    <w:multiLevelType w:val="multilevel"/>
    <w:tmpl w:val="22F2FD00"/>
    <w:lvl w:ilvl="0">
      <w:start w:val="1"/>
      <w:numFmt w:val="upperRoman"/>
      <w:pStyle w:val="podkreleni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caps w:val="0"/>
        <w:smallCaps w:val="0"/>
        <w:strike w:val="0"/>
        <w:dstrike w:val="0"/>
        <w:vanish w:val="0"/>
        <w:color w:val="000000"/>
        <w:w w:val="100"/>
        <w:kern w:val="0"/>
        <w:position w:val="0"/>
        <w:sz w:val="24"/>
        <w:szCs w:val="20"/>
        <w:u w:val="none" w:color="000000"/>
        <w:vertAlign w:val="baseline"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E71066E"/>
    <w:multiLevelType w:val="multilevel"/>
    <w:tmpl w:val="D5DAA3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19"/>
  </w:num>
  <w:num w:numId="6">
    <w:abstractNumId w:val="10"/>
  </w:num>
  <w:num w:numId="7">
    <w:abstractNumId w:val="13"/>
  </w:num>
  <w:num w:numId="8">
    <w:abstractNumId w:val="3"/>
  </w:num>
  <w:num w:numId="9">
    <w:abstractNumId w:val="24"/>
  </w:num>
  <w:num w:numId="10">
    <w:abstractNumId w:val="2"/>
  </w:num>
  <w:num w:numId="11">
    <w:abstractNumId w:val="16"/>
  </w:num>
  <w:num w:numId="12">
    <w:abstractNumId w:val="6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14"/>
  </w:num>
  <w:num w:numId="22">
    <w:abstractNumId w:val="8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21"/>
    <w:rsid w:val="00017D21"/>
    <w:rsid w:val="002D13A3"/>
    <w:rsid w:val="004434FD"/>
    <w:rsid w:val="004B3B97"/>
    <w:rsid w:val="007B417F"/>
    <w:rsid w:val="00842F00"/>
    <w:rsid w:val="00A47470"/>
    <w:rsid w:val="00B910CF"/>
    <w:rsid w:val="00C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C6A0"/>
  <w15:docId w15:val="{9EB3A686-405E-8A4C-9B6A-C511291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A7"/>
    <w:pPr>
      <w:spacing w:after="120" w:line="300" w:lineRule="exact"/>
      <w:jc w:val="both"/>
    </w:pPr>
    <w:rPr>
      <w:rFonts w:ascii="Times New Roman" w:eastAsia="Calibri" w:hAnsi="Times New Roman"/>
      <w:bCs/>
      <w:color w:val="000000"/>
      <w:kern w:val="2"/>
      <w:sz w:val="24"/>
      <w:u w:color="000000"/>
    </w:rPr>
  </w:style>
  <w:style w:type="paragraph" w:styleId="Nagwek1">
    <w:name w:val="heading 1"/>
    <w:next w:val="Normalny"/>
    <w:link w:val="Nagwek1Znak"/>
    <w:uiPriority w:val="9"/>
    <w:qFormat/>
    <w:rsid w:val="008340A7"/>
    <w:pPr>
      <w:keepNext/>
      <w:keepLines/>
      <w:numPr>
        <w:numId w:val="3"/>
      </w:numPr>
      <w:spacing w:after="120" w:line="300" w:lineRule="exact"/>
      <w:jc w:val="both"/>
      <w:outlineLvl w:val="0"/>
    </w:pPr>
    <w:rPr>
      <w:rFonts w:ascii="Book Antiqua" w:eastAsiaTheme="majorEastAsia" w:hAnsi="Book Antiqua" w:cstheme="majorBidi"/>
      <w:b/>
      <w:bCs/>
      <w:color w:val="2F5496" w:themeColor="accent1" w:themeShade="BF"/>
      <w:sz w:val="24"/>
      <w:szCs w:val="32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8340A7"/>
    <w:pPr>
      <w:keepNext/>
      <w:keepLines/>
      <w:outlineLvl w:val="1"/>
    </w:pPr>
    <w:rPr>
      <w:rFonts w:ascii="Book Antiqua" w:eastAsiaTheme="majorEastAsia" w:hAnsi="Book Antiqua" w:cstheme="majorBidi"/>
      <w:b/>
      <w:bCs w:val="0"/>
      <w:color w:val="2F5496" w:themeColor="accent1" w:themeShade="BF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4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40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40A7"/>
    <w:rPr>
      <w:rFonts w:ascii="Times New Roman" w:hAnsi="Times New Roman"/>
      <w:bCs/>
      <w:color w:val="000000"/>
      <w:kern w:val="2"/>
      <w:sz w:val="24"/>
      <w:u w:val="none" w:color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40A7"/>
    <w:rPr>
      <w:rFonts w:ascii="Times New Roman" w:hAnsi="Times New Roman"/>
      <w:bCs/>
      <w:color w:val="000000"/>
      <w:kern w:val="2"/>
      <w:sz w:val="24"/>
      <w:u w:val="none"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3E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3E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3E0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340A7"/>
    <w:rPr>
      <w:rFonts w:ascii="Times New Roman" w:hAnsi="Times New Roman"/>
      <w:b/>
      <w:color w:val="000000"/>
      <w:kern w:val="2"/>
      <w:sz w:val="24"/>
      <w:u w:val="none" w:color="000000"/>
    </w:rPr>
  </w:style>
  <w:style w:type="character" w:customStyle="1" w:styleId="alb">
    <w:name w:val="a_lb"/>
    <w:basedOn w:val="Domylnaczcionkaakapitu"/>
    <w:qFormat/>
    <w:rsid w:val="008340A7"/>
  </w:style>
  <w:style w:type="character" w:customStyle="1" w:styleId="alb-s">
    <w:name w:val="a_lb-s"/>
    <w:basedOn w:val="Domylnaczcionkaakapitu"/>
    <w:qFormat/>
    <w:rsid w:val="008340A7"/>
  </w:style>
  <w:style w:type="character" w:customStyle="1" w:styleId="apple-converted-space">
    <w:name w:val="apple-converted-space"/>
    <w:basedOn w:val="Domylnaczcionkaakapitu"/>
    <w:qFormat/>
    <w:rsid w:val="008340A7"/>
  </w:style>
  <w:style w:type="character" w:customStyle="1" w:styleId="articletitle">
    <w:name w:val="articletitle"/>
    <w:basedOn w:val="Domylnaczcionkaakapitu"/>
    <w:qFormat/>
    <w:rsid w:val="008340A7"/>
  </w:style>
  <w:style w:type="character" w:customStyle="1" w:styleId="csec-nr">
    <w:name w:val="c_sec-nr"/>
    <w:basedOn w:val="Domylnaczcionkaakapitu"/>
    <w:qFormat/>
    <w:rsid w:val="008340A7"/>
  </w:style>
  <w:style w:type="character" w:customStyle="1" w:styleId="dragusie">
    <w:name w:val="dragusie"/>
    <w:basedOn w:val="Domylnaczcionkaakapitu"/>
    <w:qFormat/>
    <w:rsid w:val="008340A7"/>
  </w:style>
  <w:style w:type="character" w:customStyle="1" w:styleId="fn-ref">
    <w:name w:val="fn-ref"/>
    <w:basedOn w:val="Domylnaczcionkaakapitu"/>
    <w:qFormat/>
    <w:rsid w:val="008340A7"/>
  </w:style>
  <w:style w:type="character" w:customStyle="1" w:styleId="footnote">
    <w:name w:val="footnote"/>
    <w:basedOn w:val="Domylnaczcionkaakapitu"/>
    <w:qFormat/>
    <w:rsid w:val="008340A7"/>
  </w:style>
  <w:style w:type="character" w:customStyle="1" w:styleId="highlight">
    <w:name w:val="highlight"/>
    <w:basedOn w:val="Domylnaczcionkaakapitu"/>
    <w:qFormat/>
    <w:rsid w:val="008340A7"/>
  </w:style>
  <w:style w:type="character" w:customStyle="1" w:styleId="czeinternetowe">
    <w:name w:val="Łącze internetowe"/>
    <w:rsid w:val="008340A7"/>
    <w:rPr>
      <w:color w:val="000080"/>
      <w:u w:val="single"/>
    </w:rPr>
  </w:style>
  <w:style w:type="character" w:customStyle="1" w:styleId="ilfuvd">
    <w:name w:val="ilfuvd"/>
    <w:basedOn w:val="Domylnaczcionkaakapitu"/>
    <w:qFormat/>
    <w:rsid w:val="008340A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340A7"/>
    <w:rPr>
      <w:rFonts w:ascii="Times New Roman" w:hAnsi="Times New Roman"/>
      <w:bCs/>
      <w:color w:val="000000"/>
      <w:kern w:val="2"/>
      <w:sz w:val="24"/>
      <w:u w:val="none" w:color="000000"/>
    </w:rPr>
  </w:style>
  <w:style w:type="character" w:customStyle="1" w:styleId="markedcontent">
    <w:name w:val="markedcontent"/>
    <w:basedOn w:val="Domylnaczcionkaakapitu"/>
    <w:qFormat/>
    <w:rsid w:val="008340A7"/>
  </w:style>
  <w:style w:type="character" w:customStyle="1" w:styleId="nagowek13Znak">
    <w:name w:val="nagłowek 13 Znak"/>
    <w:basedOn w:val="NagwekZnak"/>
    <w:link w:val="nagowek13"/>
    <w:qFormat/>
    <w:rsid w:val="008340A7"/>
    <w:rPr>
      <w:rFonts w:ascii="Times New Roman" w:eastAsia="NSimSun" w:hAnsi="Times New Roman" w:cs="Arial"/>
      <w:b/>
      <w:bCs/>
      <w:i/>
      <w:color w:val="00005C"/>
      <w:kern w:val="2"/>
      <w:sz w:val="18"/>
      <w:u w:val="none" w:color="000000"/>
      <w:lang w:eastAsia="pl-PL" w:bidi="hi-IN"/>
    </w:rPr>
  </w:style>
  <w:style w:type="character" w:customStyle="1" w:styleId="Nagwek1Znak">
    <w:name w:val="Nagłówek 1 Znak"/>
    <w:link w:val="Nagwek1"/>
    <w:uiPriority w:val="9"/>
    <w:qFormat/>
    <w:rsid w:val="008340A7"/>
    <w:rPr>
      <w:rFonts w:ascii="Book Antiqua" w:eastAsiaTheme="majorEastAsia" w:hAnsi="Book Antiqua" w:cstheme="majorBidi"/>
      <w:b/>
      <w:bCs/>
      <w:color w:val="2F5496" w:themeColor="accent1" w:themeShade="BF"/>
      <w:sz w:val="24"/>
      <w:szCs w:val="32"/>
      <w:u w:val="single" w:color="000000"/>
    </w:rPr>
  </w:style>
  <w:style w:type="character" w:customStyle="1" w:styleId="normalny1Znak">
    <w:name w:val="normalny 1 Znak"/>
    <w:basedOn w:val="Domylnaczcionkaakapitu"/>
    <w:link w:val="normalny1"/>
    <w:uiPriority w:val="99"/>
    <w:qFormat/>
    <w:rsid w:val="008340A7"/>
    <w:rPr>
      <w:rFonts w:ascii="Times New Roman" w:eastAsia="Calibri" w:hAnsi="Times New Roman"/>
      <w:color w:val="000000"/>
      <w:kern w:val="2"/>
      <w:sz w:val="24"/>
      <w:u w:val="none" w:color="000000"/>
      <w:lang w:eastAsia="pl-PL"/>
    </w:rPr>
  </w:style>
  <w:style w:type="character" w:customStyle="1" w:styleId="nagwek1Znak0">
    <w:name w:val="nagłówek 1 Znak"/>
    <w:basedOn w:val="Domylnaczcionkaakapitu"/>
    <w:link w:val="nagwek10"/>
    <w:qFormat/>
    <w:rsid w:val="008340A7"/>
    <w:rPr>
      <w:rFonts w:ascii="Book Antiqua" w:eastAsiaTheme="minorEastAsia" w:hAnsi="Book Antiqua" w:cs="Helvetica"/>
      <w:b/>
      <w:bCs/>
      <w:color w:val="000050"/>
      <w:kern w:val="2"/>
      <w:sz w:val="24"/>
      <w:u w:val="single" w:color="1F3864"/>
      <w:lang w:val="pl-PL" w:eastAsia="pl-PL" w:bidi="pl-PL"/>
    </w:rPr>
  </w:style>
  <w:style w:type="character" w:customStyle="1" w:styleId="nagwek12Znak">
    <w:name w:val="nagłówek 12 Znak"/>
    <w:basedOn w:val="Domylnaczcionkaakapitu"/>
    <w:link w:val="nagwek12"/>
    <w:uiPriority w:val="99"/>
    <w:qFormat/>
    <w:rsid w:val="008340A7"/>
    <w:rPr>
      <w:rFonts w:ascii="Book Antiqua" w:eastAsia="Calibri" w:hAnsi="Book Antiqua"/>
      <w:b/>
      <w:bCs/>
      <w:i/>
      <w:color w:val="000066"/>
      <w:kern w:val="2"/>
      <w:sz w:val="18"/>
      <w:u w:val="none" w:color="00000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340A7"/>
    <w:rPr>
      <w:rFonts w:asciiTheme="majorHAnsi" w:eastAsiaTheme="majorEastAsia" w:hAnsiTheme="majorHAnsi" w:cstheme="majorBidi"/>
      <w:bCs/>
      <w:color w:val="272727" w:themeColor="text1" w:themeTint="D8"/>
      <w:kern w:val="2"/>
      <w:sz w:val="21"/>
      <w:szCs w:val="21"/>
      <w:u w:val="none" w:color="00000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340A7"/>
    <w:rPr>
      <w:rFonts w:ascii="Book Antiqua" w:eastAsiaTheme="majorEastAsia" w:hAnsi="Book Antiqua" w:cstheme="majorBidi"/>
      <w:b/>
      <w:color w:val="2F5496" w:themeColor="accent1" w:themeShade="BF"/>
      <w:kern w:val="2"/>
      <w:szCs w:val="26"/>
      <w:u w:val="single" w:color="000000"/>
    </w:rPr>
  </w:style>
  <w:style w:type="character" w:customStyle="1" w:styleId="nagwek20Znak">
    <w:name w:val="nagłówek 20 Znak"/>
    <w:basedOn w:val="Domylnaczcionkaakapitu"/>
    <w:link w:val="nagwek20"/>
    <w:qFormat/>
    <w:rsid w:val="008340A7"/>
    <w:rPr>
      <w:rFonts w:ascii="Book Antiqua" w:eastAsiaTheme="minorEastAsia" w:hAnsi="Book Antiqua" w:cs="Helvetica"/>
      <w:b/>
      <w:bCs/>
      <w:color w:val="000066"/>
      <w:kern w:val="2"/>
      <w:sz w:val="24"/>
      <w:szCs w:val="18"/>
      <w:u w:val="single" w:color="000000"/>
      <w:lang w:eastAsia="pl-PL"/>
    </w:rPr>
  </w:style>
  <w:style w:type="character" w:customStyle="1" w:styleId="Nagwek21Znak">
    <w:name w:val="Nagłówek 21 Znak"/>
    <w:basedOn w:val="Domylnaczcionkaakapitu"/>
    <w:link w:val="Nagwek21"/>
    <w:qFormat/>
    <w:rsid w:val="008340A7"/>
    <w:rPr>
      <w:rFonts w:ascii="Book Antiqua" w:hAnsi="Book Antiqua"/>
      <w:b/>
      <w:bCs/>
      <w:color w:val="000066"/>
      <w:kern w:val="2"/>
      <w:sz w:val="24"/>
      <w:szCs w:val="18"/>
      <w:u w:val="single" w:color="000046"/>
      <w:lang w:eastAsia="zh-CN"/>
    </w:rPr>
  </w:style>
  <w:style w:type="character" w:customStyle="1" w:styleId="Nagwek3Znak">
    <w:name w:val="Nagłówek 3 Znak"/>
    <w:link w:val="Nagwek3"/>
    <w:uiPriority w:val="9"/>
    <w:qFormat/>
    <w:rsid w:val="008340A7"/>
    <w:rPr>
      <w:rFonts w:asciiTheme="majorHAnsi" w:eastAsiaTheme="majorEastAsia" w:hAnsiTheme="majorHAnsi" w:cstheme="majorBidi"/>
      <w:bCs/>
      <w:color w:val="1F3763" w:themeColor="accent1" w:themeShade="7F"/>
      <w:kern w:val="2"/>
      <w:sz w:val="24"/>
      <w:u w:val="non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340A7"/>
    <w:rPr>
      <w:rFonts w:asciiTheme="majorHAnsi" w:eastAsiaTheme="majorEastAsia" w:hAnsiTheme="majorHAnsi" w:cstheme="majorBidi"/>
      <w:bCs/>
      <w:i/>
      <w:iCs/>
      <w:color w:val="2F5496" w:themeColor="accent1" w:themeShade="BF"/>
      <w:kern w:val="2"/>
      <w:sz w:val="24"/>
      <w:u w:val="none"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340A7"/>
    <w:rPr>
      <w:rFonts w:asciiTheme="majorHAnsi" w:eastAsiaTheme="majorEastAsia" w:hAnsiTheme="majorHAnsi" w:cstheme="majorBidi"/>
      <w:bCs/>
      <w:color w:val="2F5496" w:themeColor="accent1" w:themeShade="BF"/>
      <w:kern w:val="2"/>
      <w:sz w:val="24"/>
      <w:u w:val="none" w:color="000000"/>
      <w:lang w:eastAsia="pl-PL"/>
    </w:rPr>
  </w:style>
  <w:style w:type="character" w:customStyle="1" w:styleId="nagwek5Znak0">
    <w:name w:val="nagłówek 5 Znak"/>
    <w:basedOn w:val="Nagwek1Znak"/>
    <w:link w:val="nagwek50"/>
    <w:uiPriority w:val="99"/>
    <w:qFormat/>
    <w:rsid w:val="008340A7"/>
    <w:rPr>
      <w:rFonts w:ascii="Book Antiqua" w:eastAsiaTheme="majorEastAsia" w:hAnsi="Book Antiqua" w:cstheme="majorBidi"/>
      <w:b/>
      <w:bCs/>
      <w:smallCaps/>
      <w:color w:val="2F5496" w:themeColor="accent1" w:themeShade="BF"/>
      <w:sz w:val="24"/>
      <w:szCs w:val="32"/>
      <w:u w:val="single" w:color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340A7"/>
    <w:rPr>
      <w:rFonts w:asciiTheme="majorHAnsi" w:eastAsiaTheme="majorEastAsia" w:hAnsiTheme="majorHAnsi" w:cstheme="majorBidi"/>
      <w:bCs/>
      <w:color w:val="1F3763" w:themeColor="accent1" w:themeShade="7F"/>
      <w:kern w:val="2"/>
      <w:sz w:val="24"/>
      <w:u w:val="none" w:color="000000"/>
    </w:rPr>
  </w:style>
  <w:style w:type="character" w:customStyle="1" w:styleId="nagwek6Znak0">
    <w:name w:val="nagłówek 6 Znak"/>
    <w:basedOn w:val="Domylnaczcionkaakapitu"/>
    <w:link w:val="nagwek60"/>
    <w:qFormat/>
    <w:rsid w:val="008340A7"/>
    <w:rPr>
      <w:rFonts w:ascii="Times New Roman" w:hAnsi="Times New Roman"/>
      <w:bCs/>
      <w:color w:val="000000"/>
      <w:kern w:val="2"/>
      <w:sz w:val="24"/>
      <w:u w:val="single" w:color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340A7"/>
    <w:rPr>
      <w:rFonts w:asciiTheme="majorHAnsi" w:eastAsiaTheme="majorEastAsia" w:hAnsiTheme="majorHAnsi" w:cstheme="majorBidi"/>
      <w:bCs/>
      <w:i/>
      <w:iCs/>
      <w:color w:val="1F3763" w:themeColor="accent1" w:themeShade="7F"/>
      <w:kern w:val="2"/>
      <w:sz w:val="24"/>
      <w:u w:val="none" w:color="000000"/>
    </w:rPr>
  </w:style>
  <w:style w:type="character" w:customStyle="1" w:styleId="nagwek7Znak0">
    <w:name w:val="nagłówek 7 Znak"/>
    <w:basedOn w:val="Domylnaczcionkaakapitu"/>
    <w:link w:val="nagwek70"/>
    <w:qFormat/>
    <w:rsid w:val="008340A7"/>
    <w:rPr>
      <w:rFonts w:ascii="Times New Roman" w:hAnsi="Times New Roman"/>
      <w:bCs/>
      <w:color w:val="000000"/>
      <w:kern w:val="2"/>
      <w:sz w:val="24"/>
      <w:u w:val="single" w:color="000000"/>
      <w:lang w:eastAsia="pl-PL"/>
    </w:rPr>
  </w:style>
  <w:style w:type="character" w:customStyle="1" w:styleId="normalny2Znak">
    <w:name w:val="normalny 2 Znak"/>
    <w:link w:val="normalny2"/>
    <w:qFormat/>
    <w:rsid w:val="008340A7"/>
    <w:rPr>
      <w:rFonts w:ascii="Times New Roman" w:hAnsi="Times New Roman"/>
      <w:bCs/>
      <w:color w:val="000000"/>
      <w:kern w:val="2"/>
      <w:sz w:val="24"/>
      <w:u w:val="none" w:color="000000"/>
    </w:rPr>
  </w:style>
  <w:style w:type="character" w:customStyle="1" w:styleId="normalny3Znak">
    <w:name w:val="normalny 3 Znak"/>
    <w:basedOn w:val="Domylnaczcionkaakapitu"/>
    <w:link w:val="normalny3"/>
    <w:uiPriority w:val="99"/>
    <w:qFormat/>
    <w:rsid w:val="008340A7"/>
    <w:rPr>
      <w:rFonts w:ascii="Times New Roman" w:hAnsi="Times New Roman" w:cs="Helvetica"/>
      <w:color w:val="000000"/>
      <w:kern w:val="2"/>
      <w:sz w:val="24"/>
      <w:u w:val="none" w:color="000000"/>
      <w:lang w:eastAsia="pl-PL"/>
    </w:rPr>
  </w:style>
  <w:style w:type="character" w:customStyle="1" w:styleId="normalny4Znak">
    <w:name w:val="normalny 4 Znak"/>
    <w:basedOn w:val="Domylnaczcionkaakapitu"/>
    <w:link w:val="normalny4"/>
    <w:uiPriority w:val="99"/>
    <w:qFormat/>
    <w:rsid w:val="008340A7"/>
    <w:rPr>
      <w:rFonts w:ascii="Times New Roman" w:eastAsia="Calibri" w:hAnsi="Times New Roman"/>
      <w:bCs/>
      <w:color w:val="000000"/>
      <w:kern w:val="2"/>
      <w:sz w:val="24"/>
      <w:u w:val="none" w:color="000000"/>
      <w:lang w:eastAsia="pl-PL"/>
    </w:rPr>
  </w:style>
  <w:style w:type="character" w:customStyle="1" w:styleId="normalny5Znak">
    <w:name w:val="normalny 5 Znak"/>
    <w:basedOn w:val="Nagwek1Znak"/>
    <w:link w:val="normalny5"/>
    <w:uiPriority w:val="99"/>
    <w:qFormat/>
    <w:rsid w:val="008340A7"/>
    <w:rPr>
      <w:rFonts w:ascii="Times New Roman" w:eastAsiaTheme="majorEastAsia" w:hAnsi="Times New Roman" w:cstheme="majorBidi"/>
      <w:b w:val="0"/>
      <w:bCs/>
      <w:color w:val="000000" w:themeColor="text1"/>
      <w:kern w:val="2"/>
      <w:sz w:val="30"/>
      <w:szCs w:val="32"/>
      <w:u w:val="single" w:color="000000"/>
      <w:lang w:eastAsia="pl-PL"/>
    </w:rPr>
  </w:style>
  <w:style w:type="character" w:customStyle="1" w:styleId="normalny6Znak">
    <w:name w:val="normalny 6 Znak"/>
    <w:basedOn w:val="normalny4Znak"/>
    <w:link w:val="normalny6"/>
    <w:qFormat/>
    <w:rsid w:val="008340A7"/>
    <w:rPr>
      <w:rFonts w:ascii="Times New Roman" w:eastAsia="Calibri" w:hAnsi="Times New Roman"/>
      <w:bCs w:val="0"/>
      <w:color w:val="000000"/>
      <w:kern w:val="2"/>
      <w:sz w:val="24"/>
      <w:u w:val="none" w:color="000000"/>
      <w:lang w:eastAsia="pl-PL"/>
    </w:rPr>
  </w:style>
  <w:style w:type="character" w:customStyle="1" w:styleId="Zakotwiczenieprzypisudolnego">
    <w:name w:val="Zakotwiczenie przypisu dolnego"/>
    <w:rsid w:val="008340A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40A7"/>
    <w:rPr>
      <w:vertAlign w:val="superscript"/>
    </w:rPr>
  </w:style>
  <w:style w:type="character" w:customStyle="1" w:styleId="ORZECZENIE">
    <w:name w:val="ORZECZENIE"/>
    <w:basedOn w:val="Nagwek1Znak"/>
    <w:uiPriority w:val="1"/>
    <w:qFormat/>
    <w:rsid w:val="008340A7"/>
    <w:rPr>
      <w:rFonts w:ascii="Book Antiqua" w:eastAsiaTheme="majorEastAsia" w:hAnsi="Book Antiqua" w:cstheme="majorBidi"/>
      <w:b/>
      <w:bCs w:val="0"/>
      <w:i/>
      <w:smallCaps/>
      <w:strike w:val="0"/>
      <w:dstrike w:val="0"/>
      <w:vanish w:val="0"/>
      <w:color w:val="660066"/>
      <w:position w:val="0"/>
      <w:sz w:val="24"/>
      <w:szCs w:val="28"/>
      <w:u w:val="single" w:color="000000"/>
      <w:vertAlign w:val="baseline"/>
      <w:lang w:eastAsia="en-US"/>
    </w:rPr>
  </w:style>
  <w:style w:type="character" w:customStyle="1" w:styleId="podkrelenieZnak">
    <w:name w:val="podkreślenie Znak"/>
    <w:basedOn w:val="Domylnaczcionkaakapitu"/>
    <w:link w:val="podkrelenie"/>
    <w:qFormat/>
    <w:rsid w:val="000300FF"/>
    <w:rPr>
      <w:rFonts w:ascii="Times New Roman" w:hAnsi="Times New Roman"/>
      <w:b/>
      <w:color w:val="000000" w:themeColor="text1"/>
      <w:kern w:val="2"/>
      <w:sz w:val="24"/>
      <w:u w:val="single" w:color="000000"/>
      <w:lang w:eastAsia="ar-SA" w:bidi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340A7"/>
    <w:rPr>
      <w:rFonts w:ascii="Times New Roman" w:eastAsiaTheme="minorEastAsia" w:hAnsi="Times New Roman" w:cstheme="majorBidi"/>
      <w:bCs/>
      <w:color w:val="5A5A5A" w:themeColor="text1" w:themeTint="A5"/>
      <w:spacing w:val="15"/>
      <w:kern w:val="2"/>
      <w:sz w:val="24"/>
      <w:u w:val="none" w:color="000000"/>
      <w:lang w:eastAsia="pl-PL"/>
    </w:rPr>
  </w:style>
  <w:style w:type="character" w:styleId="Pogrubienie">
    <w:name w:val="Strong"/>
    <w:basedOn w:val="Domylnaczcionkaakapitu"/>
    <w:uiPriority w:val="22"/>
    <w:qFormat/>
    <w:rsid w:val="008340A7"/>
    <w:rPr>
      <w:b/>
      <w:bCs/>
    </w:rPr>
  </w:style>
  <w:style w:type="character" w:customStyle="1" w:styleId="PRZYKADZnak">
    <w:name w:val="PRZYKŁAD Znak"/>
    <w:basedOn w:val="Domylnaczcionkaakapitu"/>
    <w:link w:val="PRZYKAD"/>
    <w:qFormat/>
    <w:rsid w:val="008340A7"/>
    <w:rPr>
      <w:rFonts w:ascii="Book Antiqua" w:eastAsiaTheme="minorEastAsia" w:hAnsi="Book Antiqua" w:cs="Helvetica"/>
      <w:b/>
      <w:i/>
      <w:caps/>
      <w:color w:val="004200"/>
      <w:kern w:val="2"/>
      <w:sz w:val="24"/>
      <w:szCs w:val="16"/>
      <w:u w:val="single" w:color="000000"/>
      <w:lang w:val="pl-PL" w:eastAsia="pl-PL"/>
    </w:rPr>
  </w:style>
  <w:style w:type="character" w:customStyle="1" w:styleId="spcjaZnak">
    <w:name w:val="spcja Znak"/>
    <w:link w:val="spcja"/>
    <w:qFormat/>
    <w:rsid w:val="008340A7"/>
    <w:rPr>
      <w:rFonts w:ascii="Times New Roman" w:hAnsi="Times New Roman"/>
      <w:color w:val="000000"/>
      <w:kern w:val="2"/>
      <w:sz w:val="8"/>
      <w:u w:val="none" w:color="000000"/>
    </w:rPr>
  </w:style>
  <w:style w:type="character" w:customStyle="1" w:styleId="strona">
    <w:name w:val="strona"/>
    <w:basedOn w:val="Domylnaczcionkaakapitu"/>
    <w:qFormat/>
    <w:rsid w:val="008340A7"/>
  </w:style>
  <w:style w:type="character" w:customStyle="1" w:styleId="styl03">
    <w:name w:val="styl 03"/>
    <w:qFormat/>
    <w:rsid w:val="008340A7"/>
    <w:rPr>
      <w:rFonts w:ascii="Book Antiqua" w:hAnsi="Book Antiqua"/>
      <w:b w:val="0"/>
      <w:i w:val="0"/>
      <w:color w:val="00003E"/>
      <w:sz w:val="24"/>
      <w:u w:val="single" w:color="00003E"/>
    </w:rPr>
  </w:style>
  <w:style w:type="character" w:customStyle="1" w:styleId="Styl11Znak">
    <w:name w:val="Styl 11 Znak"/>
    <w:basedOn w:val="normalny1Znak"/>
    <w:link w:val="Styl11"/>
    <w:qFormat/>
    <w:rsid w:val="008340A7"/>
    <w:rPr>
      <w:rFonts w:ascii="Times New Roman" w:eastAsia="Calibri" w:hAnsi="Times New Roman"/>
      <w:b/>
      <w:bCs/>
      <w:color w:val="000000"/>
      <w:kern w:val="2"/>
      <w:sz w:val="24"/>
      <w:u w:val="single" w:color="000000"/>
      <w:lang w:eastAsia="pl-PL"/>
    </w:rPr>
  </w:style>
  <w:style w:type="character" w:customStyle="1" w:styleId="Styl11niebieskiZnak">
    <w:name w:val="Styl 11 niebieski Znak"/>
    <w:basedOn w:val="Domylnaczcionkaakapitu"/>
    <w:link w:val="Styl11niebieski"/>
    <w:qFormat/>
    <w:rsid w:val="008340A7"/>
    <w:rPr>
      <w:rFonts w:ascii="Times New Roman" w:hAnsi="Times New Roman"/>
      <w:color w:val="00004C"/>
      <w:kern w:val="2"/>
      <w:sz w:val="24"/>
      <w:u w:val="single" w:color="00003E"/>
      <w:lang w:eastAsia="pl-PL"/>
    </w:rPr>
  </w:style>
  <w:style w:type="character" w:customStyle="1" w:styleId="Styl13Znak">
    <w:name w:val="Styl 13 Znak"/>
    <w:basedOn w:val="normalny1Znak"/>
    <w:link w:val="Styl13"/>
    <w:qFormat/>
    <w:rsid w:val="008340A7"/>
    <w:rPr>
      <w:rFonts w:ascii="Book Antiqua" w:eastAsia="Calibri" w:hAnsi="Book Antiqua"/>
      <w:b/>
      <w:color w:val="000066"/>
      <w:kern w:val="2"/>
      <w:sz w:val="24"/>
      <w:u w:val="none" w:color="000000"/>
      <w:lang w:eastAsia="pl-PL"/>
    </w:rPr>
  </w:style>
  <w:style w:type="character" w:customStyle="1" w:styleId="styl25Znak">
    <w:name w:val="styl 25 Znak"/>
    <w:basedOn w:val="nagwek20Znak"/>
    <w:link w:val="styl25"/>
    <w:qFormat/>
    <w:rsid w:val="008340A7"/>
    <w:rPr>
      <w:rFonts w:ascii="Book Antiqua" w:eastAsiaTheme="minorEastAsia" w:hAnsi="Book Antiqua" w:cs="Helvetica"/>
      <w:b/>
      <w:bCs/>
      <w:color w:val="000066"/>
      <w:kern w:val="2"/>
      <w:sz w:val="24"/>
      <w:szCs w:val="18"/>
      <w:u w:val="single" w:color="000000"/>
      <w:lang w:eastAsia="pl-PL"/>
    </w:rPr>
  </w:style>
  <w:style w:type="character" w:customStyle="1" w:styleId="Styl29">
    <w:name w:val="Styl 29"/>
    <w:basedOn w:val="normalny1Znak"/>
    <w:qFormat/>
    <w:rsid w:val="008340A7"/>
    <w:rPr>
      <w:rFonts w:ascii="Book Antiqua" w:eastAsia="Calibri" w:hAnsi="Book Antiqua" w:cs="Calibri"/>
      <w:b/>
      <w:bCs w:val="0"/>
      <w:color w:val="C00000"/>
      <w:kern w:val="2"/>
      <w:sz w:val="24"/>
      <w:szCs w:val="22"/>
      <w:u w:val="single" w:color="C00000"/>
      <w:lang w:eastAsia="pl-PL"/>
    </w:rPr>
  </w:style>
  <w:style w:type="character" w:customStyle="1" w:styleId="Styl6-lexZnak">
    <w:name w:val="Styl 6 - lex Znak"/>
    <w:basedOn w:val="Domylnaczcionkaakapitu"/>
    <w:link w:val="Styl6-lex"/>
    <w:qFormat/>
    <w:rsid w:val="008340A7"/>
    <w:rPr>
      <w:rFonts w:ascii="Book Antiqua" w:eastAsiaTheme="minorEastAsia" w:hAnsi="Book Antiqua" w:cs="Helvetica"/>
      <w:bCs/>
      <w:i/>
      <w:color w:val="000066"/>
      <w:kern w:val="2"/>
      <w:u w:val="none" w:color="000000"/>
      <w:lang w:eastAsia="pl-PL"/>
    </w:rPr>
  </w:style>
  <w:style w:type="character" w:customStyle="1" w:styleId="Styl7-raportZnak">
    <w:name w:val="Styl 7 - raport Znak"/>
    <w:basedOn w:val="Domylnaczcionkaakapitu"/>
    <w:link w:val="Styl7-raport"/>
    <w:qFormat/>
    <w:rsid w:val="008340A7"/>
    <w:rPr>
      <w:rFonts w:ascii="Book Antiqua" w:eastAsiaTheme="majorEastAsia" w:hAnsi="Book Antiqua" w:cstheme="majorBidi"/>
      <w:b/>
      <w:bCs/>
      <w:color w:val="00004C"/>
      <w:sz w:val="24"/>
      <w:szCs w:val="32"/>
      <w:u w:val="single" w:color="00003E"/>
    </w:rPr>
  </w:style>
  <w:style w:type="character" w:customStyle="1" w:styleId="Styl8klauzulaZnak">
    <w:name w:val="Styl 8  klauzula Znak"/>
    <w:basedOn w:val="Domylnaczcionkaakapitu"/>
    <w:link w:val="Styl8klauzula"/>
    <w:qFormat/>
    <w:rsid w:val="008340A7"/>
    <w:rPr>
      <w:rFonts w:ascii="Times New Roman" w:hAnsi="Times New Roman"/>
      <w:b/>
      <w:bCs/>
      <w:smallCaps/>
      <w:color w:val="000000"/>
      <w:kern w:val="2"/>
      <w:sz w:val="24"/>
      <w:u w:val="none" w:color="000000"/>
      <w:lang w:eastAsia="pl-PL"/>
    </w:rPr>
  </w:style>
  <w:style w:type="character" w:customStyle="1" w:styleId="Styl8-raportZnak">
    <w:name w:val="Styl 8 - raport Znak"/>
    <w:basedOn w:val="Nagwek5Znak"/>
    <w:link w:val="Styl8-raport"/>
    <w:qFormat/>
    <w:rsid w:val="008340A7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24"/>
      <w:u w:val="single" w:color="000000"/>
      <w:lang w:eastAsia="pl-PL"/>
    </w:rPr>
  </w:style>
  <w:style w:type="character" w:customStyle="1" w:styleId="Styl9Znak">
    <w:name w:val="Styl 9 Znak"/>
    <w:basedOn w:val="Styl7-raportZnak"/>
    <w:link w:val="Styl9"/>
    <w:qFormat/>
    <w:rsid w:val="008340A7"/>
    <w:rPr>
      <w:rFonts w:ascii="Book Antiqua" w:eastAsiaTheme="majorEastAsia" w:hAnsi="Book Antiqua" w:cstheme="majorBidi"/>
      <w:b/>
      <w:bCs/>
      <w:color w:val="00004C"/>
      <w:sz w:val="24"/>
      <w:szCs w:val="32"/>
      <w:u w:val="single" w:color="00003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340A7"/>
    <w:rPr>
      <w:rFonts w:ascii="Consolas" w:hAnsi="Consolas"/>
      <w:bCs/>
      <w:color w:val="000000"/>
      <w:kern w:val="2"/>
      <w:sz w:val="21"/>
      <w:szCs w:val="21"/>
      <w:u w:val="none" w:color="000000"/>
      <w:lang w:eastAsia="pl-PL"/>
    </w:rPr>
  </w:style>
  <w:style w:type="character" w:customStyle="1" w:styleId="Styl9-raport2Znak">
    <w:name w:val="Styl 9 - raport 2 Znak"/>
    <w:basedOn w:val="Styl8-raportZnak"/>
    <w:link w:val="Styl9-raport2"/>
    <w:qFormat/>
    <w:rsid w:val="008340A7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24"/>
      <w:szCs w:val="21"/>
      <w:u w:val="single" w:color="000000"/>
      <w:lang w:eastAsia="pl-PL"/>
    </w:rPr>
  </w:style>
  <w:style w:type="character" w:customStyle="1" w:styleId="Styll5Znak">
    <w:name w:val="Styl l5 Znak"/>
    <w:basedOn w:val="Domylnaczcionkaakapitu"/>
    <w:link w:val="Styll5"/>
    <w:qFormat/>
    <w:rsid w:val="008340A7"/>
    <w:rPr>
      <w:rFonts w:ascii="Times New Roman" w:hAnsi="Times New Roman"/>
      <w:bCs/>
      <w:smallCaps/>
      <w:color w:val="000000"/>
      <w:kern w:val="2"/>
      <w:sz w:val="24"/>
      <w:u w:val="none" w:color="000000"/>
    </w:rPr>
  </w:style>
  <w:style w:type="character" w:customStyle="1" w:styleId="Styl6">
    <w:name w:val="Styl6"/>
    <w:basedOn w:val="Domylnaczcionkaakapitu"/>
    <w:uiPriority w:val="1"/>
    <w:qFormat/>
    <w:rsid w:val="008340A7"/>
    <w:rPr>
      <w:rFonts w:ascii="Times New Roman" w:hAnsi="Times New Roman"/>
      <w:b/>
      <w:color w:val="000048"/>
      <w:sz w:val="24"/>
      <w:u w:val="single"/>
    </w:rPr>
  </w:style>
  <w:style w:type="character" w:customStyle="1" w:styleId="Styl7Znak">
    <w:name w:val="Styl7 Znak"/>
    <w:basedOn w:val="Domylnaczcionkaakapitu"/>
    <w:link w:val="Styl7"/>
    <w:qFormat/>
    <w:rsid w:val="008340A7"/>
    <w:rPr>
      <w:rFonts w:ascii="Times New Roman" w:hAnsi="Times New Roman"/>
      <w:b/>
      <w:bCs/>
      <w:caps/>
      <w:color w:val="000000"/>
      <w:kern w:val="2"/>
      <w:sz w:val="24"/>
      <w:u w:val="none" w:color="00000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40A7"/>
    <w:rPr>
      <w:rFonts w:ascii="Segoe UI" w:hAnsi="Segoe UI" w:cs="Segoe UI"/>
      <w:bCs/>
      <w:color w:val="000000"/>
      <w:kern w:val="2"/>
      <w:sz w:val="18"/>
      <w:szCs w:val="18"/>
      <w:u w:val="none"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40A7"/>
    <w:rPr>
      <w:rFonts w:ascii="Times New Roman" w:hAnsi="Times New Roman"/>
      <w:bCs/>
      <w:color w:val="000000"/>
      <w:kern w:val="2"/>
      <w:sz w:val="20"/>
      <w:szCs w:val="20"/>
      <w:u w:val="none" w:color="000000"/>
    </w:rPr>
  </w:style>
  <w:style w:type="character" w:customStyle="1" w:styleId="TytuZnak">
    <w:name w:val="Tytuł Znak"/>
    <w:basedOn w:val="Domylnaczcionkaakapitu"/>
    <w:link w:val="Tytu"/>
    <w:uiPriority w:val="10"/>
    <w:qFormat/>
    <w:rsid w:val="008340A7"/>
    <w:rPr>
      <w:rFonts w:asciiTheme="majorHAnsi" w:eastAsiaTheme="majorEastAsia" w:hAnsiTheme="majorHAnsi" w:cstheme="majorBidi"/>
      <w:bCs/>
      <w:color w:val="000000"/>
      <w:spacing w:val="-10"/>
      <w:kern w:val="2"/>
      <w:sz w:val="56"/>
      <w:szCs w:val="56"/>
      <w:u w:val="none" w:color="000000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8340A7"/>
    <w:rPr>
      <w:i/>
      <w:iCs/>
    </w:rPr>
  </w:style>
  <w:style w:type="character" w:customStyle="1" w:styleId="WANEZnak">
    <w:name w:val="WAŻNE Znak"/>
    <w:basedOn w:val="Domylnaczcionkaakapitu"/>
    <w:link w:val="WANE"/>
    <w:qFormat/>
    <w:rsid w:val="008340A7"/>
    <w:rPr>
      <w:rFonts w:ascii="Book Antiqua" w:hAnsi="Book Antiqua"/>
      <w:b/>
      <w:bCs/>
      <w:i/>
      <w:caps/>
      <w:color w:val="CC0000"/>
      <w:sz w:val="24"/>
      <w:u w:val="single" w:color="000000"/>
      <w:lang w:eastAsia="pl-PL"/>
    </w:rPr>
  </w:style>
  <w:style w:type="character" w:customStyle="1" w:styleId="wane1">
    <w:name w:val="ważne 1"/>
    <w:basedOn w:val="Domylnaczcionkaakapitu"/>
    <w:uiPriority w:val="1"/>
    <w:qFormat/>
    <w:rsid w:val="008340A7"/>
    <w:rPr>
      <w:rFonts w:ascii="Book Antiqua" w:hAnsi="Book Antiqua"/>
      <w:b/>
      <w:i/>
      <w:caps/>
      <w:vanish w:val="0"/>
      <w:color w:val="FF0000"/>
      <w:position w:val="0"/>
      <w:sz w:val="24"/>
      <w:u w:val="single"/>
      <w:vertAlign w:val="baseline"/>
    </w:rPr>
  </w:style>
  <w:style w:type="character" w:customStyle="1" w:styleId="WW8Num28z0">
    <w:name w:val="WW8Num28z0"/>
    <w:qFormat/>
    <w:rsid w:val="008340A7"/>
    <w:rPr>
      <w:sz w:val="24"/>
    </w:rPr>
  </w:style>
  <w:style w:type="character" w:customStyle="1" w:styleId="WW8Num28z1">
    <w:name w:val="WW8Num28z1"/>
    <w:qFormat/>
    <w:rsid w:val="008340A7"/>
  </w:style>
  <w:style w:type="character" w:customStyle="1" w:styleId="WW8Num28z2">
    <w:name w:val="WW8Num28z2"/>
    <w:qFormat/>
    <w:rsid w:val="008340A7"/>
  </w:style>
  <w:style w:type="character" w:customStyle="1" w:styleId="WW8Num28z3">
    <w:name w:val="WW8Num28z3"/>
    <w:qFormat/>
    <w:rsid w:val="008340A7"/>
  </w:style>
  <w:style w:type="character" w:customStyle="1" w:styleId="WW8Num28z4">
    <w:name w:val="WW8Num28z4"/>
    <w:qFormat/>
    <w:rsid w:val="008340A7"/>
  </w:style>
  <w:style w:type="character" w:customStyle="1" w:styleId="WW8Num28z5">
    <w:name w:val="WW8Num28z5"/>
    <w:qFormat/>
    <w:rsid w:val="008340A7"/>
  </w:style>
  <w:style w:type="character" w:customStyle="1" w:styleId="WW8Num28z6">
    <w:name w:val="WW8Num28z6"/>
    <w:qFormat/>
    <w:rsid w:val="008340A7"/>
  </w:style>
  <w:style w:type="character" w:customStyle="1" w:styleId="WW8Num28z7">
    <w:name w:val="WW8Num28z7"/>
    <w:qFormat/>
    <w:rsid w:val="008340A7"/>
  </w:style>
  <w:style w:type="character" w:customStyle="1" w:styleId="WW8Num28z8">
    <w:name w:val="WW8Num28z8"/>
    <w:qFormat/>
    <w:rsid w:val="008340A7"/>
  </w:style>
  <w:style w:type="character" w:customStyle="1" w:styleId="WW8Num7z0">
    <w:name w:val="WW8Num7z0"/>
    <w:qFormat/>
    <w:rsid w:val="008340A7"/>
    <w:rPr>
      <w:sz w:val="24"/>
    </w:rPr>
  </w:style>
  <w:style w:type="character" w:customStyle="1" w:styleId="WW8Num7z1">
    <w:name w:val="WW8Num7z1"/>
    <w:qFormat/>
    <w:rsid w:val="008340A7"/>
  </w:style>
  <w:style w:type="character" w:customStyle="1" w:styleId="WW8Num7z2">
    <w:name w:val="WW8Num7z2"/>
    <w:qFormat/>
    <w:rsid w:val="008340A7"/>
  </w:style>
  <w:style w:type="character" w:customStyle="1" w:styleId="WW8Num7z3">
    <w:name w:val="WW8Num7z3"/>
    <w:qFormat/>
    <w:rsid w:val="008340A7"/>
  </w:style>
  <w:style w:type="character" w:customStyle="1" w:styleId="WW8Num7z4">
    <w:name w:val="WW8Num7z4"/>
    <w:qFormat/>
    <w:rsid w:val="008340A7"/>
  </w:style>
  <w:style w:type="character" w:customStyle="1" w:styleId="WW8Num7z5">
    <w:name w:val="WW8Num7z5"/>
    <w:qFormat/>
    <w:rsid w:val="008340A7"/>
  </w:style>
  <w:style w:type="character" w:customStyle="1" w:styleId="WW8Num7z6">
    <w:name w:val="WW8Num7z6"/>
    <w:qFormat/>
    <w:rsid w:val="008340A7"/>
  </w:style>
  <w:style w:type="character" w:customStyle="1" w:styleId="WW8Num7z7">
    <w:name w:val="WW8Num7z7"/>
    <w:qFormat/>
    <w:rsid w:val="008340A7"/>
  </w:style>
  <w:style w:type="character" w:customStyle="1" w:styleId="WW8Num7z8">
    <w:name w:val="WW8Num7z8"/>
    <w:qFormat/>
    <w:rsid w:val="008340A7"/>
  </w:style>
  <w:style w:type="character" w:styleId="Wyrnieniedelikatne">
    <w:name w:val="Subtle Emphasis"/>
    <w:basedOn w:val="Domylnaczcionkaakapitu"/>
    <w:uiPriority w:val="19"/>
    <w:qFormat/>
    <w:rsid w:val="008340A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40A7"/>
    <w:rPr>
      <w:i/>
      <w:iCs/>
      <w:color w:val="4472C4" w:themeColor="accent1"/>
    </w:rPr>
  </w:style>
  <w:style w:type="character" w:customStyle="1" w:styleId="Zakotwiczenieprzypisukocowego">
    <w:name w:val="Zakotwiczenie przypisu końcowego"/>
    <w:rsid w:val="008340A7"/>
    <w:rPr>
      <w:vertAlign w:val="superscript"/>
    </w:rPr>
  </w:style>
  <w:style w:type="character" w:customStyle="1" w:styleId="Znakiprzypiswdolnych">
    <w:name w:val="Znaki przypisów dolnych"/>
    <w:qFormat/>
    <w:rsid w:val="008340A7"/>
  </w:style>
  <w:style w:type="character" w:customStyle="1" w:styleId="Znakiprzypiswkocowych">
    <w:name w:val="Znaki przypisów końcowych"/>
    <w:qFormat/>
    <w:rsid w:val="008340A7"/>
  </w:style>
  <w:style w:type="paragraph" w:styleId="Nagwek">
    <w:name w:val="header"/>
    <w:basedOn w:val="Normalny"/>
    <w:next w:val="Tekstpodstawowy"/>
    <w:link w:val="NagwekZnak"/>
    <w:uiPriority w:val="99"/>
    <w:unhideWhenUsed/>
    <w:rsid w:val="008340A7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0A7"/>
  </w:style>
  <w:style w:type="paragraph" w:styleId="Lista">
    <w:name w:val="List"/>
    <w:basedOn w:val="Tekstpodstawowy"/>
    <w:uiPriority w:val="99"/>
    <w:semiHidden/>
    <w:unhideWhenUsed/>
    <w:rsid w:val="008340A7"/>
    <w:pPr>
      <w:spacing w:after="0"/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340A7"/>
    <w:pPr>
      <w:spacing w:after="200"/>
    </w:pPr>
    <w:rPr>
      <w:i/>
      <w:iCs/>
      <w:color w:val="44546A" w:themeColor="text2"/>
      <w:sz w:val="18"/>
      <w:szCs w:val="18"/>
      <w:lang w:eastAsia="pl-PL"/>
    </w:rPr>
  </w:style>
  <w:style w:type="paragraph" w:customStyle="1" w:styleId="Indeks">
    <w:name w:val="Indeks"/>
    <w:basedOn w:val="Normalny"/>
    <w:qFormat/>
    <w:rsid w:val="008340A7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8340A7"/>
    <w:pPr>
      <w:spacing w:line="259" w:lineRule="auto"/>
      <w:ind w:left="357" w:hanging="357"/>
    </w:pPr>
    <w:rPr>
      <w:b/>
      <w:bCs w:val="0"/>
    </w:rPr>
  </w:style>
  <w:style w:type="paragraph" w:customStyle="1" w:styleId="Gwkaistopka">
    <w:name w:val="Główka i stopka"/>
    <w:basedOn w:val="Normalny"/>
    <w:qFormat/>
    <w:rsid w:val="008340A7"/>
    <w:pPr>
      <w:suppressLineNumbers/>
      <w:tabs>
        <w:tab w:val="center" w:pos="4819"/>
        <w:tab w:val="right" w:pos="9638"/>
      </w:tabs>
      <w:jc w:val="center"/>
    </w:pPr>
    <w:rPr>
      <w:bCs w:val="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0A7"/>
    <w:pPr>
      <w:tabs>
        <w:tab w:val="center" w:pos="4536"/>
        <w:tab w:val="right" w:pos="9072"/>
      </w:tabs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3E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3E0D"/>
    <w:rPr>
      <w:b/>
      <w:bCs w:val="0"/>
    </w:rPr>
  </w:style>
  <w:style w:type="paragraph" w:customStyle="1" w:styleId="BoldStyle">
    <w:name w:val="BoldStyle"/>
    <w:qFormat/>
    <w:rsid w:val="008340A7"/>
    <w:pPr>
      <w:jc w:val="both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DocDefaults">
    <w:name w:val="DocDefaults"/>
    <w:qFormat/>
    <w:rsid w:val="008340A7"/>
    <w:pPr>
      <w:spacing w:after="120" w:line="300" w:lineRule="exact"/>
      <w:jc w:val="both"/>
    </w:pPr>
    <w:rPr>
      <w:bCs/>
      <w:u w:color="000000"/>
      <w:lang w:eastAsia="pl-PL"/>
    </w:rPr>
  </w:style>
  <w:style w:type="paragraph" w:customStyle="1" w:styleId="gwpf4e254b6m-729306120517306007default">
    <w:name w:val="gwpf4e254b6_m-729306120517306007default"/>
    <w:basedOn w:val="Normalny"/>
    <w:qFormat/>
    <w:rsid w:val="008340A7"/>
    <w:pPr>
      <w:spacing w:beforeAutospacing="1" w:afterAutospacing="1"/>
      <w:jc w:val="left"/>
    </w:pPr>
    <w:rPr>
      <w:lang w:eastAsia="pl-PL"/>
    </w:rPr>
  </w:style>
  <w:style w:type="paragraph" w:customStyle="1" w:styleId="HeaderStyle">
    <w:name w:val="HeaderStyle"/>
    <w:qFormat/>
    <w:rsid w:val="008340A7"/>
    <w:pPr>
      <w:spacing w:after="120"/>
      <w:jc w:val="center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klauzula-nagwek">
    <w:name w:val="klauzula - nagłówek"/>
    <w:basedOn w:val="Akapitzlist"/>
    <w:qFormat/>
    <w:rsid w:val="008340A7"/>
    <w:pPr>
      <w:spacing w:before="120" w:line="276" w:lineRule="auto"/>
      <w:ind w:left="360"/>
    </w:pPr>
    <w:rPr>
      <w:b w:val="0"/>
      <w:bCs/>
      <w:smallCaps/>
      <w:lang w:eastAsia="pl-PL"/>
    </w:rPr>
  </w:style>
  <w:style w:type="paragraph" w:customStyle="1" w:styleId="naglowekcenter">
    <w:name w:val="naglowek_center"/>
    <w:basedOn w:val="Normalny"/>
    <w:qFormat/>
    <w:rsid w:val="008340A7"/>
    <w:pPr>
      <w:spacing w:beforeAutospacing="1" w:afterAutospacing="1"/>
    </w:pPr>
  </w:style>
  <w:style w:type="paragraph" w:customStyle="1" w:styleId="nagowek13">
    <w:name w:val="nagłowek 13"/>
    <w:basedOn w:val="Nagwek"/>
    <w:link w:val="nagowek13Znak"/>
    <w:qFormat/>
    <w:rsid w:val="008340A7"/>
    <w:pPr>
      <w:spacing w:after="0" w:line="240" w:lineRule="auto"/>
      <w:jc w:val="right"/>
    </w:pPr>
    <w:rPr>
      <w:rFonts w:eastAsia="NSimSun" w:cs="Arial"/>
      <w:b/>
      <w:i/>
      <w:color w:val="00005C"/>
      <w:sz w:val="18"/>
      <w:lang w:bidi="hi-I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8340A7"/>
    <w:pPr>
      <w:tabs>
        <w:tab w:val="left" w:pos="720"/>
      </w:tabs>
    </w:pPr>
    <w:rPr>
      <w:bCs w:val="0"/>
      <w:lang w:eastAsia="pl-PL"/>
    </w:rPr>
  </w:style>
  <w:style w:type="paragraph" w:customStyle="1" w:styleId="nagwek10">
    <w:name w:val="nagłówek 1"/>
    <w:basedOn w:val="normalny1"/>
    <w:link w:val="nagwek1Znak0"/>
    <w:qFormat/>
    <w:rsid w:val="008340A7"/>
    <w:pPr>
      <w:widowControl w:val="0"/>
      <w:outlineLvl w:val="0"/>
    </w:pPr>
    <w:rPr>
      <w:rFonts w:ascii="Book Antiqua" w:eastAsiaTheme="minorEastAsia" w:hAnsi="Book Antiqua" w:cs="Helvetica"/>
      <w:b/>
      <w:bCs/>
      <w:color w:val="000050"/>
      <w:u w:val="single" w:color="1F3864"/>
      <w:lang w:bidi="pl-PL"/>
    </w:rPr>
  </w:style>
  <w:style w:type="paragraph" w:customStyle="1" w:styleId="TitleStyle">
    <w:name w:val="TitleStyle"/>
    <w:qFormat/>
    <w:rsid w:val="008340A7"/>
    <w:pPr>
      <w:spacing w:after="120"/>
      <w:jc w:val="both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tytu2">
    <w:name w:val="tytuł 2"/>
    <w:basedOn w:val="TitleStyle"/>
    <w:qFormat/>
    <w:rsid w:val="008340A7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8340A7"/>
    <w:pPr>
      <w:spacing w:before="120"/>
    </w:pPr>
    <w:rPr>
      <w:i w:val="0"/>
      <w:color w:val="000054"/>
      <w:sz w:val="24"/>
      <w:u w:val="single"/>
    </w:rPr>
  </w:style>
  <w:style w:type="paragraph" w:customStyle="1" w:styleId="nagwek11">
    <w:name w:val="nagłówek 11"/>
    <w:basedOn w:val="Normalny"/>
    <w:qFormat/>
    <w:rsid w:val="008340A7"/>
    <w:pPr>
      <w:widowControl w:val="0"/>
      <w:spacing w:before="60" w:after="160" w:line="120" w:lineRule="atLeast"/>
      <w:jc w:val="center"/>
    </w:pPr>
    <w:rPr>
      <w:rFonts w:ascii="Book Antiqua" w:eastAsiaTheme="minorEastAsia" w:hAnsi="Book Antiqua" w:cs="Helvetica"/>
      <w:b/>
      <w:bCs w:val="0"/>
      <w:color w:val="000066"/>
      <w:szCs w:val="18"/>
      <w:u w:val="single"/>
      <w:lang w:eastAsia="pl-PL"/>
    </w:rPr>
  </w:style>
  <w:style w:type="paragraph" w:customStyle="1" w:styleId="nagwek12">
    <w:name w:val="nagłówek 12"/>
    <w:basedOn w:val="Normalny"/>
    <w:next w:val="Normalny"/>
    <w:link w:val="nagwek12Znak"/>
    <w:uiPriority w:val="99"/>
    <w:qFormat/>
    <w:rsid w:val="008340A7"/>
    <w:pPr>
      <w:tabs>
        <w:tab w:val="left" w:pos="720"/>
      </w:tabs>
      <w:spacing w:after="0" w:line="240" w:lineRule="auto"/>
      <w:jc w:val="right"/>
    </w:pPr>
    <w:rPr>
      <w:rFonts w:ascii="Book Antiqua" w:hAnsi="Book Antiqua"/>
      <w:b/>
      <w:i/>
      <w:color w:val="000066"/>
      <w:sz w:val="18"/>
      <w:lang w:eastAsia="pl-PL"/>
    </w:rPr>
  </w:style>
  <w:style w:type="paragraph" w:customStyle="1" w:styleId="Nagwek120">
    <w:name w:val="Nagłówek 12"/>
    <w:basedOn w:val="Nagwek1"/>
    <w:qFormat/>
    <w:rsid w:val="008340A7"/>
    <w:pPr>
      <w:outlineLvl w:val="9"/>
    </w:pPr>
    <w:rPr>
      <w:rFonts w:eastAsia="Times New Roman" w:cs="Times New Roman"/>
      <w:color w:val="00003E"/>
      <w:u w:color="00003E"/>
    </w:rPr>
  </w:style>
  <w:style w:type="paragraph" w:customStyle="1" w:styleId="Nagwek13">
    <w:name w:val="Nagłówek 13"/>
    <w:basedOn w:val="Nagwek120"/>
    <w:next w:val="Normalny"/>
    <w:qFormat/>
    <w:rsid w:val="008340A7"/>
    <w:pPr>
      <w:spacing w:after="45" w:line="276" w:lineRule="auto"/>
      <w:jc w:val="center"/>
    </w:pPr>
  </w:style>
  <w:style w:type="paragraph" w:customStyle="1" w:styleId="nagwek14">
    <w:name w:val="nagłówek 14"/>
    <w:basedOn w:val="Nagwek8"/>
    <w:qFormat/>
    <w:rsid w:val="008340A7"/>
    <w:rPr>
      <w:rFonts w:ascii="Book Antiqua" w:hAnsi="Book Antiqua"/>
      <w:color w:val="000048"/>
    </w:rPr>
  </w:style>
  <w:style w:type="paragraph" w:customStyle="1" w:styleId="nagwek20">
    <w:name w:val="nagłówek 20"/>
    <w:basedOn w:val="Normalny"/>
    <w:link w:val="nagwek20Znak"/>
    <w:qFormat/>
    <w:rsid w:val="008340A7"/>
    <w:pPr>
      <w:widowControl w:val="0"/>
      <w:spacing w:after="160" w:line="261" w:lineRule="auto"/>
      <w:outlineLvl w:val="0"/>
    </w:pPr>
    <w:rPr>
      <w:rFonts w:ascii="Book Antiqua" w:eastAsiaTheme="minorEastAsia" w:hAnsi="Book Antiqua" w:cs="Helvetica"/>
      <w:b/>
      <w:color w:val="000066"/>
      <w:szCs w:val="18"/>
      <w:u w:val="single"/>
      <w:lang w:eastAsia="pl-PL"/>
    </w:rPr>
  </w:style>
  <w:style w:type="paragraph" w:customStyle="1" w:styleId="Nagwek21">
    <w:name w:val="Nagłówek 21"/>
    <w:basedOn w:val="Normalny"/>
    <w:link w:val="Nagwek21Znak"/>
    <w:qFormat/>
    <w:rsid w:val="008340A7"/>
    <w:pPr>
      <w:widowControl w:val="0"/>
      <w:jc w:val="center"/>
    </w:pPr>
    <w:rPr>
      <w:rFonts w:ascii="Book Antiqua" w:hAnsi="Book Antiqua"/>
      <w:b/>
      <w:color w:val="000066"/>
      <w:szCs w:val="18"/>
      <w:u w:val="single" w:color="000046"/>
      <w:lang w:eastAsia="zh-CN"/>
    </w:rPr>
  </w:style>
  <w:style w:type="paragraph" w:customStyle="1" w:styleId="nagwek22">
    <w:name w:val="nagłówek 22"/>
    <w:basedOn w:val="Nagwek1"/>
    <w:qFormat/>
    <w:rsid w:val="008340A7"/>
    <w:pPr>
      <w:keepNext w:val="0"/>
      <w:keepLines w:val="0"/>
      <w:numPr>
        <w:numId w:val="2"/>
      </w:numPr>
      <w:tabs>
        <w:tab w:val="left" w:pos="360"/>
      </w:tabs>
      <w:spacing w:after="160"/>
    </w:pPr>
    <w:rPr>
      <w:i/>
      <w:smallCaps/>
      <w:kern w:val="2"/>
    </w:rPr>
  </w:style>
  <w:style w:type="paragraph" w:customStyle="1" w:styleId="nagwek50">
    <w:name w:val="nagłówek 5"/>
    <w:basedOn w:val="Nagwek1"/>
    <w:link w:val="nagwek5Znak0"/>
    <w:uiPriority w:val="99"/>
    <w:qFormat/>
    <w:rsid w:val="008340A7"/>
    <w:pPr>
      <w:tabs>
        <w:tab w:val="left" w:pos="720"/>
      </w:tabs>
    </w:pPr>
    <w:rPr>
      <w:smallCaps/>
    </w:rPr>
  </w:style>
  <w:style w:type="paragraph" w:customStyle="1" w:styleId="nagwek60">
    <w:name w:val="nagłówek 6"/>
    <w:basedOn w:val="Normalny"/>
    <w:next w:val="Normalny"/>
    <w:link w:val="nagwek6Znak0"/>
    <w:qFormat/>
    <w:rsid w:val="008340A7"/>
    <w:pPr>
      <w:outlineLvl w:val="0"/>
    </w:pPr>
    <w:rPr>
      <w:u w:val="single"/>
      <w:lang w:eastAsia="pl-PL"/>
    </w:rPr>
  </w:style>
  <w:style w:type="paragraph" w:customStyle="1" w:styleId="nagwek70">
    <w:name w:val="nagłówek 7"/>
    <w:basedOn w:val="Normalny"/>
    <w:next w:val="Normalny"/>
    <w:link w:val="nagwek7Znak0"/>
    <w:qFormat/>
    <w:rsid w:val="008340A7"/>
    <w:rPr>
      <w:u w:val="single"/>
      <w:shd w:val="clear" w:color="auto" w:fill="F8F9FA"/>
      <w:lang w:eastAsia="pl-PL"/>
    </w:rPr>
  </w:style>
  <w:style w:type="paragraph" w:customStyle="1" w:styleId="nagwek9">
    <w:name w:val="nagłówek 9"/>
    <w:basedOn w:val="Nagwek1"/>
    <w:qFormat/>
    <w:rsid w:val="008340A7"/>
    <w:pPr>
      <w:spacing w:line="320" w:lineRule="exact"/>
      <w:outlineLvl w:val="9"/>
    </w:pPr>
    <w:rPr>
      <w:color w:val="00004C"/>
      <w:u w:color="00003E"/>
    </w:rPr>
  </w:style>
  <w:style w:type="paragraph" w:styleId="NormalnyWeb">
    <w:name w:val="Normal (Web)"/>
    <w:basedOn w:val="Normalny"/>
    <w:uiPriority w:val="99"/>
    <w:unhideWhenUsed/>
    <w:qFormat/>
    <w:rsid w:val="008340A7"/>
    <w:rPr>
      <w:lang w:eastAsia="pl-PL"/>
    </w:rPr>
  </w:style>
  <w:style w:type="paragraph" w:customStyle="1" w:styleId="NormalStyle">
    <w:name w:val="NormalStyle"/>
    <w:qFormat/>
    <w:rsid w:val="008340A7"/>
    <w:pPr>
      <w:jc w:val="both"/>
    </w:pPr>
    <w:rPr>
      <w:rFonts w:ascii="Calibri" w:eastAsia="Calibri" w:hAnsi="Calibri"/>
      <w:bCs/>
      <w:color w:val="000000" w:themeColor="text1"/>
      <w:u w:color="000000"/>
      <w:lang w:eastAsia="pl-PL"/>
    </w:rPr>
  </w:style>
  <w:style w:type="paragraph" w:customStyle="1" w:styleId="normalny2">
    <w:name w:val="normalny 2"/>
    <w:basedOn w:val="NormalStyle"/>
    <w:link w:val="normalny2Znak"/>
    <w:qFormat/>
    <w:rsid w:val="008340A7"/>
    <w:pPr>
      <w:spacing w:after="120" w:line="280" w:lineRule="exact"/>
    </w:pPr>
    <w:rPr>
      <w:rFonts w:ascii="Times New Roman" w:hAnsi="Times New Roman"/>
      <w:color w:val="000000"/>
      <w:kern w:val="2"/>
      <w:sz w:val="24"/>
      <w:lang w:eastAsia="en-US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8340A7"/>
    <w:pPr>
      <w:tabs>
        <w:tab w:val="left" w:pos="720"/>
      </w:tabs>
    </w:pPr>
    <w:rPr>
      <w:rFonts w:cs="Helvetica"/>
      <w:bCs w:val="0"/>
      <w:lang w:eastAsia="pl-PL"/>
    </w:rPr>
  </w:style>
  <w:style w:type="paragraph" w:customStyle="1" w:styleId="normalny4">
    <w:name w:val="normalny 4"/>
    <w:basedOn w:val="normalny1"/>
    <w:link w:val="normalny4Znak"/>
    <w:uiPriority w:val="99"/>
    <w:qFormat/>
    <w:rsid w:val="008340A7"/>
    <w:pPr>
      <w:tabs>
        <w:tab w:val="clear" w:pos="720"/>
      </w:tabs>
    </w:pPr>
    <w:rPr>
      <w:bCs/>
    </w:rPr>
  </w:style>
  <w:style w:type="paragraph" w:customStyle="1" w:styleId="normalny5">
    <w:name w:val="normalny 5"/>
    <w:basedOn w:val="NormalnyWeb"/>
    <w:link w:val="normalny5Znak"/>
    <w:uiPriority w:val="99"/>
    <w:qFormat/>
    <w:rsid w:val="008340A7"/>
    <w:pPr>
      <w:tabs>
        <w:tab w:val="left" w:pos="720"/>
      </w:tabs>
      <w:spacing w:after="0" w:line="360" w:lineRule="auto"/>
    </w:pPr>
    <w:rPr>
      <w:rFonts w:eastAsiaTheme="majorEastAsia" w:cstheme="majorBidi"/>
      <w:color w:val="000000" w:themeColor="text1"/>
      <w:sz w:val="30"/>
      <w:szCs w:val="32"/>
      <w:u w:val="single"/>
    </w:rPr>
  </w:style>
  <w:style w:type="paragraph" w:customStyle="1" w:styleId="normalny6">
    <w:name w:val="normalny 6"/>
    <w:basedOn w:val="normalny4"/>
    <w:link w:val="normalny6Znak"/>
    <w:qFormat/>
    <w:rsid w:val="008340A7"/>
    <w:rPr>
      <w:bCs w:val="0"/>
    </w:rPr>
  </w:style>
  <w:style w:type="paragraph" w:customStyle="1" w:styleId="NormalSpacingStyle">
    <w:name w:val="NormalSpacingStyle"/>
    <w:qFormat/>
    <w:rsid w:val="008340A7"/>
    <w:pPr>
      <w:spacing w:after="120"/>
      <w:jc w:val="both"/>
    </w:pPr>
    <w:rPr>
      <w:rFonts w:ascii="Calibri" w:eastAsia="Calibri" w:hAnsi="Calibri"/>
      <w:bCs/>
      <w:color w:val="000000" w:themeColor="text1"/>
      <w:u w:color="000000"/>
      <w:lang w:eastAsia="pl-PL"/>
    </w:rPr>
  </w:style>
  <w:style w:type="paragraph" w:customStyle="1" w:styleId="orztytulredakcji">
    <w:name w:val="orz_tytul_redakcji"/>
    <w:basedOn w:val="Normalny"/>
    <w:qFormat/>
    <w:rsid w:val="008340A7"/>
    <w:pPr>
      <w:spacing w:beforeAutospacing="1" w:afterAutospacing="1"/>
    </w:pPr>
  </w:style>
  <w:style w:type="paragraph" w:customStyle="1" w:styleId="orzeczenie0">
    <w:name w:val="orzeczenie"/>
    <w:basedOn w:val="Normalny"/>
    <w:autoRedefine/>
    <w:qFormat/>
    <w:rsid w:val="008340A7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"/>
    <w:next w:val="Normalny"/>
    <w:link w:val="podkrelenieZnak"/>
    <w:qFormat/>
    <w:rsid w:val="000300FF"/>
    <w:pPr>
      <w:numPr>
        <w:numId w:val="9"/>
      </w:numPr>
      <w:ind w:left="357" w:hanging="357"/>
      <w:jc w:val="left"/>
      <w:textAlignment w:val="baseline"/>
    </w:pPr>
    <w:rPr>
      <w:b/>
      <w:bCs w:val="0"/>
      <w:color w:val="000000" w:themeColor="text1"/>
      <w:u w:val="single"/>
      <w:lang w:eastAsia="ar-SA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0A7"/>
    <w:rPr>
      <w:rFonts w:eastAsiaTheme="minorEastAsia" w:cstheme="majorBidi"/>
      <w:color w:val="5A5A5A" w:themeColor="text1" w:themeTint="A5"/>
      <w:spacing w:val="15"/>
      <w:lang w:eastAsia="pl-PL"/>
    </w:rPr>
  </w:style>
  <w:style w:type="paragraph" w:customStyle="1" w:styleId="PRZYKAD">
    <w:name w:val="PRZYKŁAD"/>
    <w:basedOn w:val="Normalny"/>
    <w:next w:val="Normalny"/>
    <w:link w:val="PRZYKADZnak"/>
    <w:qFormat/>
    <w:rsid w:val="008340A7"/>
    <w:pPr>
      <w:widowControl w:val="0"/>
      <w:spacing w:before="40" w:after="80"/>
      <w:jc w:val="left"/>
    </w:pPr>
    <w:rPr>
      <w:rFonts w:ascii="Book Antiqua" w:eastAsiaTheme="minorEastAsia" w:hAnsi="Book Antiqua" w:cs="Helvetica"/>
      <w:b/>
      <w:bCs w:val="0"/>
      <w:i/>
      <w:caps/>
      <w:color w:val="004200"/>
      <w:szCs w:val="16"/>
      <w:u w:val="single"/>
      <w:lang w:eastAsia="pl-PL"/>
    </w:rPr>
  </w:style>
  <w:style w:type="paragraph" w:customStyle="1" w:styleId="przykad0">
    <w:name w:val="przykład"/>
    <w:basedOn w:val="Normalny"/>
    <w:autoRedefine/>
    <w:qFormat/>
    <w:rsid w:val="008340A7"/>
    <w:pPr>
      <w:outlineLvl w:val="1"/>
    </w:pPr>
    <w:rPr>
      <w:rFonts w:ascii="Book Antiqua" w:hAnsi="Book Antiqua"/>
      <w:b/>
      <w:bCs w:val="0"/>
      <w:i/>
      <w:caps/>
      <w:color w:val="000099"/>
      <w:u w:val="single"/>
    </w:rPr>
  </w:style>
  <w:style w:type="paragraph" w:customStyle="1" w:styleId="spcja">
    <w:name w:val="spcja"/>
    <w:basedOn w:val="Normalny"/>
    <w:link w:val="spcjaZnak"/>
    <w:qFormat/>
    <w:rsid w:val="008340A7"/>
    <w:pPr>
      <w:tabs>
        <w:tab w:val="left" w:pos="1134"/>
      </w:tabs>
      <w:spacing w:after="0" w:line="240" w:lineRule="auto"/>
    </w:pPr>
    <w:rPr>
      <w:bCs w:val="0"/>
      <w:sz w:val="8"/>
    </w:rPr>
  </w:style>
  <w:style w:type="paragraph" w:customStyle="1" w:styleId="Styl10">
    <w:name w:val="Styl 10"/>
    <w:basedOn w:val="Normalny"/>
    <w:qFormat/>
    <w:rsid w:val="008340A7"/>
    <w:pPr>
      <w:spacing w:before="120"/>
    </w:pPr>
    <w:rPr>
      <w:b/>
      <w:lang w:eastAsia="pl-PL"/>
    </w:rPr>
  </w:style>
  <w:style w:type="paragraph" w:customStyle="1" w:styleId="Styl11">
    <w:name w:val="Styl 11"/>
    <w:basedOn w:val="normalny1"/>
    <w:next w:val="normalny1"/>
    <w:link w:val="Styl11Znak"/>
    <w:qFormat/>
    <w:rsid w:val="008340A7"/>
    <w:pPr>
      <w:tabs>
        <w:tab w:val="clear" w:pos="720"/>
      </w:tabs>
      <w:ind w:left="357" w:hanging="357"/>
    </w:pPr>
    <w:rPr>
      <w:b/>
      <w:bCs/>
      <w:u w:val="single"/>
    </w:rPr>
  </w:style>
  <w:style w:type="paragraph" w:customStyle="1" w:styleId="Styl11niebieski">
    <w:name w:val="Styl 11 niebieski"/>
    <w:basedOn w:val="Normalny"/>
    <w:link w:val="Styl11niebieskiZnak"/>
    <w:qFormat/>
    <w:rsid w:val="008340A7"/>
    <w:rPr>
      <w:bCs w:val="0"/>
      <w:color w:val="00004C"/>
      <w:u w:val="single" w:color="00003E"/>
      <w:lang w:eastAsia="pl-PL"/>
    </w:rPr>
  </w:style>
  <w:style w:type="paragraph" w:customStyle="1" w:styleId="Styl12">
    <w:name w:val="Styl 12"/>
    <w:basedOn w:val="Akapitzlist"/>
    <w:qFormat/>
    <w:rsid w:val="008340A7"/>
    <w:pPr>
      <w:spacing w:before="120"/>
      <w:ind w:left="0"/>
    </w:pPr>
    <w:rPr>
      <w:rFonts w:ascii="Book Antiqua" w:hAnsi="Book Antiqua"/>
      <w:b w:val="0"/>
      <w:color w:val="000066"/>
      <w:u w:val="single"/>
    </w:rPr>
  </w:style>
  <w:style w:type="paragraph" w:customStyle="1" w:styleId="Styl13">
    <w:name w:val="Styl 13"/>
    <w:basedOn w:val="normalny1"/>
    <w:next w:val="normalny1"/>
    <w:link w:val="Styl13Znak"/>
    <w:qFormat/>
    <w:rsid w:val="008340A7"/>
    <w:rPr>
      <w:rFonts w:ascii="Book Antiqua" w:hAnsi="Book Antiqua"/>
      <w:b/>
      <w:color w:val="000066"/>
    </w:rPr>
  </w:style>
  <w:style w:type="paragraph" w:customStyle="1" w:styleId="Styl16">
    <w:name w:val="Styl 16"/>
    <w:basedOn w:val="Normalny"/>
    <w:qFormat/>
    <w:rsid w:val="008340A7"/>
    <w:rPr>
      <w:rFonts w:ascii="Book Antiqua" w:hAnsi="Book Antiqua"/>
      <w:color w:val="000048"/>
      <w:lang w:eastAsia="pl-PL"/>
    </w:rPr>
  </w:style>
  <w:style w:type="paragraph" w:customStyle="1" w:styleId="styl25">
    <w:name w:val="styl 25"/>
    <w:basedOn w:val="nagwek20"/>
    <w:link w:val="styl25Znak"/>
    <w:qFormat/>
    <w:rsid w:val="008340A7"/>
    <w:pPr>
      <w:tabs>
        <w:tab w:val="left" w:pos="720"/>
      </w:tabs>
      <w:ind w:left="720" w:hanging="720"/>
    </w:pPr>
  </w:style>
  <w:style w:type="paragraph" w:customStyle="1" w:styleId="Styl6-lex">
    <w:name w:val="Styl 6 - lex"/>
    <w:basedOn w:val="Normalny"/>
    <w:next w:val="normalny1"/>
    <w:link w:val="Styl6-lexZnak"/>
    <w:qFormat/>
    <w:rsid w:val="008340A7"/>
    <w:pPr>
      <w:widowControl w:val="0"/>
      <w:spacing w:after="60"/>
      <w:jc w:val="right"/>
    </w:pPr>
    <w:rPr>
      <w:rFonts w:ascii="Book Antiqua" w:eastAsiaTheme="minorEastAsia" w:hAnsi="Book Antiqua" w:cs="Helvetica"/>
      <w:i/>
      <w:color w:val="000066"/>
      <w:sz w:val="22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8340A7"/>
    <w:pPr>
      <w:keepNext w:val="0"/>
      <w:keepLines w:val="0"/>
      <w:numPr>
        <w:numId w:val="4"/>
      </w:numPr>
    </w:pPr>
  </w:style>
  <w:style w:type="paragraph" w:customStyle="1" w:styleId="Styl8klauzula">
    <w:name w:val="Styl 8  klauzula"/>
    <w:basedOn w:val="Normalny"/>
    <w:link w:val="Styl8klauzulaZnak"/>
    <w:qFormat/>
    <w:rsid w:val="008340A7"/>
    <w:pPr>
      <w:numPr>
        <w:numId w:val="5"/>
      </w:numPr>
      <w:spacing w:before="120"/>
      <w:ind w:right="227" w:firstLine="0"/>
    </w:pPr>
    <w:rPr>
      <w:b/>
      <w:smallCaps/>
      <w:lang w:eastAsia="pl-PL"/>
    </w:rPr>
  </w:style>
  <w:style w:type="paragraph" w:customStyle="1" w:styleId="Styl8-raport">
    <w:name w:val="Styl 8 - raport"/>
    <w:basedOn w:val="Nagwek5"/>
    <w:link w:val="Styl8-raportZnak"/>
    <w:qFormat/>
    <w:rsid w:val="008340A7"/>
    <w:pPr>
      <w:keepNext w:val="0"/>
      <w:keepLines w:val="0"/>
      <w:tabs>
        <w:tab w:val="left" w:pos="720"/>
      </w:tabs>
      <w:ind w:hanging="720"/>
    </w:pPr>
    <w:rPr>
      <w:b/>
      <w:caps/>
      <w:color w:val="000000" w:themeColor="text1"/>
      <w:u w:val="single"/>
    </w:rPr>
  </w:style>
  <w:style w:type="paragraph" w:customStyle="1" w:styleId="Styl9">
    <w:name w:val="Styl 9"/>
    <w:basedOn w:val="Styl7-raport"/>
    <w:link w:val="Styl9Znak"/>
    <w:qFormat/>
    <w:rsid w:val="008340A7"/>
    <w:pPr>
      <w:numPr>
        <w:numId w:val="6"/>
      </w:numPr>
      <w:spacing w:line="261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340A7"/>
    <w:rPr>
      <w:rFonts w:ascii="Consolas" w:hAnsi="Consolas"/>
      <w:sz w:val="21"/>
      <w:szCs w:val="21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8340A7"/>
    <w:pPr>
      <w:spacing w:before="40"/>
      <w:ind w:left="714"/>
    </w:pPr>
    <w:rPr>
      <w:rFonts w:asciiTheme="majorHAnsi" w:eastAsiaTheme="majorEastAsia" w:hAnsiTheme="majorHAnsi" w:cstheme="majorBidi"/>
      <w:b/>
      <w:caps/>
      <w:color w:val="000000" w:themeColor="text1"/>
      <w:sz w:val="24"/>
      <w:u w:val="single"/>
    </w:rPr>
  </w:style>
  <w:style w:type="paragraph" w:customStyle="1" w:styleId="Styll5">
    <w:name w:val="Styl l5"/>
    <w:basedOn w:val="Akapitzlist"/>
    <w:link w:val="Styll5Znak"/>
    <w:qFormat/>
    <w:rsid w:val="008340A7"/>
    <w:pPr>
      <w:spacing w:before="120" w:after="90"/>
      <w:ind w:left="448" w:hanging="448"/>
    </w:pPr>
    <w:rPr>
      <w:b w:val="0"/>
      <w:bCs/>
      <w:smallCaps/>
    </w:rPr>
  </w:style>
  <w:style w:type="paragraph" w:customStyle="1" w:styleId="Styl1">
    <w:name w:val="Styl1"/>
    <w:basedOn w:val="Normalny"/>
    <w:autoRedefine/>
    <w:qFormat/>
    <w:rsid w:val="008340A7"/>
    <w:pPr>
      <w:ind w:left="482"/>
    </w:pPr>
    <w:rPr>
      <w:rFonts w:ascii="Book Antiqua" w:hAnsi="Book Antiqua"/>
      <w:b/>
      <w:i/>
      <w:smallCaps/>
      <w:color w:val="004200"/>
      <w:u w:val="single"/>
      <w:lang w:eastAsia="pl-PL"/>
    </w:rPr>
  </w:style>
  <w:style w:type="paragraph" w:customStyle="1" w:styleId="Styl2">
    <w:name w:val="Styl2"/>
    <w:basedOn w:val="Normalny"/>
    <w:qFormat/>
    <w:rsid w:val="008340A7"/>
    <w:pPr>
      <w:spacing w:line="264" w:lineRule="auto"/>
    </w:pPr>
    <w:rPr>
      <w:rFonts w:ascii="Book Antiqua" w:hAnsi="Book Antiqua"/>
      <w:b/>
      <w:bCs w:val="0"/>
      <w:i/>
      <w:color w:val="000066"/>
      <w:sz w:val="25"/>
      <w:szCs w:val="16"/>
      <w:u w:val="single"/>
      <w:lang w:eastAsia="pl-PL"/>
    </w:rPr>
  </w:style>
  <w:style w:type="paragraph" w:customStyle="1" w:styleId="Styl3">
    <w:name w:val="Styl3"/>
    <w:basedOn w:val="Normalny"/>
    <w:qFormat/>
    <w:rsid w:val="008340A7"/>
    <w:pPr>
      <w:spacing w:before="120"/>
    </w:pPr>
    <w:rPr>
      <w:rFonts w:ascii="Book Antiqua" w:hAnsi="Book Antiqua"/>
      <w:b/>
      <w:i/>
      <w:color w:val="000066"/>
      <w:u w:val="single"/>
      <w:lang w:eastAsia="pl-PL"/>
    </w:rPr>
  </w:style>
  <w:style w:type="paragraph" w:customStyle="1" w:styleId="Styl4">
    <w:name w:val="Styl4"/>
    <w:basedOn w:val="Akapitzlist"/>
    <w:qFormat/>
    <w:rsid w:val="008340A7"/>
    <w:pPr>
      <w:numPr>
        <w:numId w:val="7"/>
      </w:numPr>
      <w:tabs>
        <w:tab w:val="left" w:pos="426"/>
      </w:tabs>
      <w:spacing w:before="60"/>
    </w:pPr>
    <w:rPr>
      <w:rFonts w:ascii="Book Antiqua" w:hAnsi="Book Antiqua"/>
      <w:b w:val="0"/>
      <w:u w:val="single"/>
    </w:rPr>
  </w:style>
  <w:style w:type="paragraph" w:customStyle="1" w:styleId="Styl5">
    <w:name w:val="Styl5"/>
    <w:basedOn w:val="Normalny"/>
    <w:qFormat/>
    <w:rsid w:val="008340A7"/>
    <w:pPr>
      <w:widowControl w:val="0"/>
      <w:spacing w:after="60" w:line="40" w:lineRule="atLeast"/>
      <w:ind w:left="425" w:hanging="425"/>
    </w:pPr>
    <w:rPr>
      <w:rFonts w:ascii="Book Antiqua" w:eastAsiaTheme="minorEastAsia" w:hAnsi="Book Antiqua" w:cs="Helvetica"/>
      <w:i/>
      <w:color w:val="660066"/>
      <w:u w:val="single"/>
      <w:lang w:eastAsia="pl-PL"/>
    </w:rPr>
  </w:style>
  <w:style w:type="paragraph" w:customStyle="1" w:styleId="Styl7">
    <w:name w:val="Styl7"/>
    <w:basedOn w:val="Normalny"/>
    <w:link w:val="Styl7Znak"/>
    <w:qFormat/>
    <w:rsid w:val="008340A7"/>
    <w:pPr>
      <w:numPr>
        <w:numId w:val="8"/>
      </w:numPr>
      <w:spacing w:before="120"/>
      <w:ind w:right="340" w:firstLine="0"/>
    </w:pPr>
    <w:rPr>
      <w:b/>
      <w:cap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40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0A7"/>
    <w:rPr>
      <w:sz w:val="20"/>
      <w:szCs w:val="20"/>
    </w:rPr>
  </w:style>
  <w:style w:type="paragraph" w:customStyle="1" w:styleId="text-justify">
    <w:name w:val="text-justify"/>
    <w:basedOn w:val="Normalny"/>
    <w:qFormat/>
    <w:rsid w:val="008340A7"/>
    <w:pPr>
      <w:spacing w:beforeAutospacing="1" w:afterAutospacing="1"/>
    </w:pPr>
  </w:style>
  <w:style w:type="paragraph" w:customStyle="1" w:styleId="TitleCenterStyle">
    <w:name w:val="TitleCenterStyle"/>
    <w:qFormat/>
    <w:rsid w:val="008340A7"/>
    <w:pPr>
      <w:spacing w:after="120"/>
      <w:jc w:val="center"/>
    </w:pPr>
    <w:rPr>
      <w:rFonts w:ascii="Calibri" w:eastAsia="Calibri" w:hAnsi="Calibri"/>
      <w:b/>
      <w:bCs/>
      <w:color w:val="000000" w:themeColor="text1"/>
      <w:u w:color="000000"/>
      <w:lang w:eastAsia="pl-PL"/>
    </w:rPr>
  </w:style>
  <w:style w:type="paragraph" w:customStyle="1" w:styleId="Tretekstu">
    <w:name w:val="Tre?? tekstu"/>
    <w:basedOn w:val="Normalny"/>
    <w:qFormat/>
    <w:rsid w:val="008340A7"/>
    <w:pPr>
      <w:textAlignment w:val="baseline"/>
    </w:pPr>
    <w:rPr>
      <w:rFonts w:cs="Tahoma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10"/>
    <w:qFormat/>
    <w:rsid w:val="008340A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pl-PL"/>
    </w:rPr>
  </w:style>
  <w:style w:type="paragraph" w:customStyle="1" w:styleId="WANE">
    <w:name w:val="WAŻNE"/>
    <w:next w:val="Normalny"/>
    <w:link w:val="WANEZnak"/>
    <w:qFormat/>
    <w:rsid w:val="008340A7"/>
    <w:pPr>
      <w:spacing w:after="120" w:line="300" w:lineRule="exact"/>
      <w:jc w:val="both"/>
    </w:pPr>
    <w:rPr>
      <w:rFonts w:ascii="Book Antiqua" w:eastAsia="Calibri" w:hAnsi="Book Antiqua"/>
      <w:b/>
      <w:bCs/>
      <w:i/>
      <w:caps/>
      <w:color w:val="CC0000"/>
      <w:sz w:val="24"/>
      <w:u w:val="single" w:color="000000"/>
      <w:lang w:eastAsia="pl-PL"/>
    </w:rPr>
  </w:style>
  <w:style w:type="paragraph" w:customStyle="1" w:styleId="wane0">
    <w:name w:val="ważne"/>
    <w:basedOn w:val="Normalny"/>
    <w:qFormat/>
    <w:rsid w:val="008340A7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paragraph" w:styleId="Wcicienormalne">
    <w:name w:val="Normal Indent"/>
    <w:basedOn w:val="Normalny"/>
    <w:uiPriority w:val="99"/>
    <w:unhideWhenUsed/>
    <w:qFormat/>
    <w:rsid w:val="008340A7"/>
    <w:pPr>
      <w:ind w:left="708"/>
    </w:pPr>
    <w:rPr>
      <w:lang w:eastAsia="pl-PL"/>
    </w:rPr>
  </w:style>
  <w:style w:type="paragraph" w:customStyle="1" w:styleId="Zawartolisty">
    <w:name w:val="Zawartość listy"/>
    <w:basedOn w:val="Normalny"/>
    <w:qFormat/>
    <w:rsid w:val="008340A7"/>
    <w:pPr>
      <w:ind w:left="567"/>
    </w:pPr>
  </w:style>
  <w:style w:type="paragraph" w:customStyle="1" w:styleId="Zawartotabeli">
    <w:name w:val="Zawartość tabeli"/>
    <w:basedOn w:val="Normalny"/>
    <w:qFormat/>
    <w:rsid w:val="008340A7"/>
    <w:pPr>
      <w:suppressLineNumbers/>
    </w:pPr>
  </w:style>
  <w:style w:type="table" w:styleId="Tabela-Siatka">
    <w:name w:val="Table Grid"/>
    <w:basedOn w:val="Standardowy"/>
    <w:uiPriority w:val="39"/>
    <w:rsid w:val="008340A7"/>
    <w:pPr>
      <w:jc w:val="both"/>
    </w:pPr>
    <w:rPr>
      <w:bCs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ABAD-EA8F-4A97-98A3-3F9456D6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2220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Marciniak Anita</cp:lastModifiedBy>
  <cp:revision>10</cp:revision>
  <dcterms:created xsi:type="dcterms:W3CDTF">2022-05-17T11:56:00Z</dcterms:created>
  <dcterms:modified xsi:type="dcterms:W3CDTF">2025-01-15T06:52:00Z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2023-01-23T19:54:27Z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380d64ac-b517-4817-a444-a09b74c281f6</vt:lpwstr>
  </property>
  <property fmtid="{D5CDD505-2E9C-101B-9397-08002B2CF9AE}" pid="7" name="MSIP_Label_defa4170-0d19-0005-0004-bc88714345d2_ActionId">
    <vt:lpwstr>44c854b9-c5aa-4118-ba12-6340de03a4eb</vt:lpwstr>
  </property>
  <property fmtid="{D5CDD505-2E9C-101B-9397-08002B2CF9AE}" pid="8" name="MSIP_Label_defa4170-0d19-0005-0004-bc88714345d2_ContentBits">
    <vt:lpwstr>0</vt:lpwstr>
  </property>
</Properties>
</file>